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9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4320"/>
        <w:gridCol w:w="1067"/>
        <w:gridCol w:w="2833"/>
      </w:tblGrid>
      <w:tr w:rsidR="00340ABE" w:rsidRPr="00687BED" w:rsidTr="00616496">
        <w:trPr>
          <w:trHeight w:val="543"/>
        </w:trPr>
        <w:tc>
          <w:tcPr>
            <w:tcW w:w="9210" w:type="dxa"/>
            <w:gridSpan w:val="4"/>
          </w:tcPr>
          <w:p w:rsidR="00340ABE" w:rsidRPr="00687BED" w:rsidRDefault="00340ABE" w:rsidP="006164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BE" w:rsidRPr="00687BED" w:rsidTr="00616496">
        <w:trPr>
          <w:trHeight w:val="197"/>
        </w:trPr>
        <w:tc>
          <w:tcPr>
            <w:tcW w:w="9210" w:type="dxa"/>
            <w:gridSpan w:val="4"/>
          </w:tcPr>
          <w:p w:rsidR="00340ABE" w:rsidRPr="00AC5C9E" w:rsidRDefault="00340ABE" w:rsidP="00262482">
            <w:pPr>
              <w:spacing w:line="276" w:lineRule="auto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AC5C9E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TEST-AUG-2019</w:t>
            </w:r>
          </w:p>
          <w:p w:rsidR="00340ABE" w:rsidRDefault="00340ABE" w:rsidP="00262482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C5C9E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KBQ -</w:t>
            </w:r>
            <w:r w:rsidR="00262482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432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320" w:type="dxa"/>
          </w:tcPr>
          <w:p w:rsidR="00340ABE" w:rsidRPr="00AC5C9E" w:rsidRDefault="00340ABE" w:rsidP="00552337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 -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4320" w:type="dxa"/>
          </w:tcPr>
          <w:p w:rsidR="00340ABE" w:rsidRPr="00AC5C9E" w:rsidRDefault="00D87BB2" w:rsidP="00D87BB2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13.08.19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2833" w:type="dxa"/>
          </w:tcPr>
          <w:p w:rsidR="00340ABE" w:rsidRPr="00AC5C9E" w:rsidRDefault="00262482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SCIENCE[CHE]</w:t>
            </w:r>
          </w:p>
        </w:tc>
      </w:tr>
      <w:tr w:rsidR="00552337" w:rsidRPr="00687BED" w:rsidTr="00C760CB">
        <w:trPr>
          <w:trHeight w:val="185"/>
        </w:trPr>
        <w:tc>
          <w:tcPr>
            <w:tcW w:w="990" w:type="dxa"/>
          </w:tcPr>
          <w:p w:rsidR="00552337" w:rsidRPr="00AC5C9E" w:rsidRDefault="00552337" w:rsidP="00552337">
            <w:pPr>
              <w:spacing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4320" w:type="dxa"/>
          </w:tcPr>
          <w:p w:rsidR="00552337" w:rsidRPr="00AC5C9E" w:rsidRDefault="00D87BB2" w:rsidP="00D87BB2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16.08.19</w:t>
            </w:r>
          </w:p>
        </w:tc>
        <w:tc>
          <w:tcPr>
            <w:tcW w:w="3900" w:type="dxa"/>
            <w:gridSpan w:val="2"/>
          </w:tcPr>
          <w:p w:rsidR="00552337" w:rsidRPr="00AC5C9E" w:rsidRDefault="00552337" w:rsidP="00262482">
            <w:pPr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="0026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:5 SEPARATION OF SUBSTANCES</w:t>
            </w:r>
          </w:p>
        </w:tc>
      </w:tr>
      <w:tr w:rsidR="00340ABE" w:rsidRPr="00687BED" w:rsidTr="00616496">
        <w:trPr>
          <w:trHeight w:val="185"/>
        </w:trPr>
        <w:tc>
          <w:tcPr>
            <w:tcW w:w="9210" w:type="dxa"/>
            <w:gridSpan w:val="4"/>
          </w:tcPr>
          <w:p w:rsidR="00552337" w:rsidRPr="00F8517B" w:rsidRDefault="00552337" w:rsidP="00552337">
            <w:pPr>
              <w:ind w:left="90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552337" w:rsidRPr="00F8517B" w:rsidRDefault="00552337" w:rsidP="00552337">
            <w:pPr>
              <w:spacing w:line="360" w:lineRule="auto"/>
              <w:ind w:left="90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F8517B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Short Answer Type Questions:</w:t>
            </w:r>
          </w:p>
          <w:p w:rsidR="00552337" w:rsidRPr="00F8517B" w:rsidRDefault="00262482" w:rsidP="00BD0151">
            <w:pPr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A6802" w:rsidRPr="00F8517B">
              <w:rPr>
                <w:rFonts w:ascii="Times New Roman" w:hAnsi="Times New Roman" w:cs="Times New Roman"/>
                <w:sz w:val="23"/>
                <w:szCs w:val="23"/>
              </w:rPr>
              <w:t>Mention two reas</w:t>
            </w:r>
            <w:r w:rsidR="00BD0151" w:rsidRPr="00F8517B">
              <w:rPr>
                <w:rFonts w:ascii="Times New Roman" w:hAnsi="Times New Roman" w:cs="Times New Roman"/>
                <w:sz w:val="23"/>
                <w:szCs w:val="23"/>
              </w:rPr>
              <w:t>ons why we need to separate substances</w:t>
            </w:r>
            <w:r w:rsidR="00CA6802" w:rsidRPr="00F851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D0151" w:rsidRPr="00F8517B" w:rsidRDefault="00BD0151" w:rsidP="00BD0151">
            <w:pPr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2.What happens to the flour during sieving?</w:t>
            </w:r>
          </w:p>
          <w:p w:rsidR="00BD0151" w:rsidRPr="00F8517B" w:rsidRDefault="00BD0151" w:rsidP="00BD0151">
            <w:pPr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F8517B">
              <w:rPr>
                <w:rFonts w:ascii="Times New Roman" w:hAnsi="Times New Roman" w:cs="Times New Roman"/>
                <w:sz w:val="23"/>
                <w:szCs w:val="23"/>
              </w:rPr>
              <w:t>Write various methods of separation of components from their  mixture.</w:t>
            </w:r>
          </w:p>
          <w:p w:rsidR="00BD0151" w:rsidRPr="00F8517B" w:rsidRDefault="00BD0151" w:rsidP="00BD0151">
            <w:pPr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4.Where is decantation used? Give two examples.</w:t>
            </w:r>
          </w:p>
          <w:p w:rsidR="00BD0151" w:rsidRPr="00F8517B" w:rsidRDefault="00BD0151" w:rsidP="00BD0151">
            <w:pPr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5.Distingusih between Pure substances and Mixture.</w:t>
            </w:r>
          </w:p>
          <w:p w:rsidR="00552337" w:rsidRPr="00F8517B" w:rsidRDefault="00552337" w:rsidP="00552337">
            <w:pPr>
              <w:spacing w:line="360" w:lineRule="auto"/>
              <w:ind w:left="90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F8517B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Long Answer Type questions:</w:t>
            </w:r>
          </w:p>
          <w:p w:rsidR="00552337" w:rsidRPr="00F8517B" w:rsidRDefault="00E84B13" w:rsidP="00552337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A6802" w:rsidRPr="00F8517B">
              <w:rPr>
                <w:rFonts w:ascii="Times New Roman" w:hAnsi="Times New Roman" w:cs="Times New Roman"/>
                <w:sz w:val="23"/>
                <w:szCs w:val="23"/>
              </w:rPr>
              <w:t>Explain the method that can be used for separating the following mixture.</w:t>
            </w:r>
          </w:p>
          <w:p w:rsidR="00CA6802" w:rsidRPr="00F8517B" w:rsidRDefault="00CA6802" w:rsidP="00552337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a)Sand and husk                             b)Wheat, Sugar and Stalk</w:t>
            </w:r>
          </w:p>
          <w:p w:rsidR="00CA6802" w:rsidRPr="00F8517B" w:rsidRDefault="00CA6802" w:rsidP="00552337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c)Water and petrol                         d)Rice and salt</w:t>
            </w:r>
          </w:p>
          <w:p w:rsidR="00CA6802" w:rsidRPr="00F8517B" w:rsidRDefault="00CA6802" w:rsidP="00CA6802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2.How do farmers use the process of winnowing?</w:t>
            </w:r>
          </w:p>
          <w:p w:rsidR="00BD0151" w:rsidRPr="00F8517B" w:rsidRDefault="00BD0151" w:rsidP="00CA6802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3.Discuss the method of  han</w:t>
            </w:r>
            <w:r w:rsidR="00F8517B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picking.</w:t>
            </w:r>
          </w:p>
          <w:p w:rsidR="00E84B13" w:rsidRPr="00F8517B" w:rsidRDefault="00E84B13" w:rsidP="00552337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F8517B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HOTS:</w:t>
            </w:r>
          </w:p>
          <w:p w:rsidR="00E84B13" w:rsidRPr="00F8517B" w:rsidRDefault="00E84B13" w:rsidP="00552337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A6802" w:rsidRPr="00F8517B">
              <w:rPr>
                <w:rFonts w:ascii="Times New Roman" w:hAnsi="Times New Roman" w:cs="Times New Roman"/>
                <w:sz w:val="23"/>
                <w:szCs w:val="23"/>
              </w:rPr>
              <w:t>Is it possible to separate sugar mixed with wheat flour? If yes, how will you do it?</w:t>
            </w:r>
          </w:p>
          <w:p w:rsidR="00CA6802" w:rsidRPr="00F8517B" w:rsidRDefault="00CA6802" w:rsidP="00552337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2.Why does visibility increase after rain?</w:t>
            </w:r>
          </w:p>
          <w:p w:rsidR="00BD0151" w:rsidRDefault="00CA6802" w:rsidP="00F8517B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3"/>
                <w:szCs w:val="23"/>
              </w:rPr>
            </w:pP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>3.Raghav is given bottle with some substances in it</w:t>
            </w:r>
            <w:r w:rsidR="005870C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 xml:space="preserve"> that is either chalk or sugar. How can he find out which of the two is sugar or chalk, without tasting it?</w:t>
            </w:r>
          </w:p>
          <w:p w:rsidR="00340ABE" w:rsidRPr="00E84B13" w:rsidRDefault="00F8517B" w:rsidP="00F8517B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F8517B">
              <w:rPr>
                <w:rFonts w:ascii="Times New Roman" w:hAnsi="Times New Roman" w:cs="Times New Roman"/>
                <w:sz w:val="23"/>
                <w:szCs w:val="23"/>
              </w:rPr>
              <w:t xml:space="preserve"> How will you prepare cheese(paneer)?</w:t>
            </w:r>
          </w:p>
        </w:tc>
      </w:tr>
    </w:tbl>
    <w:p w:rsidR="00316D78" w:rsidRPr="00340ABE" w:rsidRDefault="00316D78" w:rsidP="00552337">
      <w:pPr>
        <w:spacing w:after="600"/>
        <w:rPr>
          <w:szCs w:val="24"/>
        </w:rPr>
      </w:pPr>
    </w:p>
    <w:sectPr w:rsidR="00316D78" w:rsidRPr="00340ABE" w:rsidSect="00552337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567" w:bottom="720" w:left="1440" w:header="144" w:footer="25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0A" w:rsidRDefault="0089390A" w:rsidP="00D51066">
      <w:pPr>
        <w:spacing w:after="0" w:line="240" w:lineRule="auto"/>
      </w:pPr>
      <w:r>
        <w:separator/>
      </w:r>
    </w:p>
  </w:endnote>
  <w:endnote w:type="continuationSeparator" w:id="1">
    <w:p w:rsidR="0089390A" w:rsidRDefault="0089390A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09"/>
      <w:docPartObj>
        <w:docPartGallery w:val="Page Numbers (Bottom of Page)"/>
        <w:docPartUnique/>
      </w:docPartObj>
    </w:sdtPr>
    <w:sdtContent>
      <w:p w:rsidR="00C40FAF" w:rsidRDefault="005870C0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40FAF" w:rsidRDefault="00C40FA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C40FAF" w:rsidRDefault="00C40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0A" w:rsidRDefault="0089390A" w:rsidP="00D51066">
      <w:pPr>
        <w:spacing w:after="0" w:line="240" w:lineRule="auto"/>
      </w:pPr>
      <w:r>
        <w:separator/>
      </w:r>
    </w:p>
  </w:footnote>
  <w:footnote w:type="continuationSeparator" w:id="1">
    <w:p w:rsidR="0089390A" w:rsidRDefault="0089390A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DA2A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Pr="00BC524E" w:rsidRDefault="00DA2AEA" w:rsidP="00D51066">
    <w:pPr>
      <w:pStyle w:val="Header"/>
      <w:jc w:val="right"/>
      <w:rPr>
        <w:szCs w:val="22"/>
      </w:rPr>
    </w:pPr>
    <w:r w:rsidRPr="00DA2A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  <w:p w:rsidR="00C40FAF" w:rsidRDefault="00C40F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DA2A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FD"/>
    <w:multiLevelType w:val="hybridMultilevel"/>
    <w:tmpl w:val="D9CAD4A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2DC33FC"/>
    <w:multiLevelType w:val="hybridMultilevel"/>
    <w:tmpl w:val="3126C6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4BF0696"/>
    <w:multiLevelType w:val="hybridMultilevel"/>
    <w:tmpl w:val="9A5A04F0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6E74A7B"/>
    <w:multiLevelType w:val="hybridMultilevel"/>
    <w:tmpl w:val="3E1C414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70556C1"/>
    <w:multiLevelType w:val="hybridMultilevel"/>
    <w:tmpl w:val="D588766E"/>
    <w:lvl w:ilvl="0" w:tplc="04090009">
      <w:start w:val="1"/>
      <w:numFmt w:val="bullet"/>
      <w:lvlText w:val=""/>
      <w:lvlJc w:val="left"/>
      <w:pPr>
        <w:ind w:left="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7C98"/>
    <w:multiLevelType w:val="hybridMultilevel"/>
    <w:tmpl w:val="45646C0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DA85470"/>
    <w:multiLevelType w:val="hybridMultilevel"/>
    <w:tmpl w:val="38407964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60F2571"/>
    <w:multiLevelType w:val="hybridMultilevel"/>
    <w:tmpl w:val="42AE6EC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8E01F9A"/>
    <w:multiLevelType w:val="hybridMultilevel"/>
    <w:tmpl w:val="E166C3B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E391F25"/>
    <w:multiLevelType w:val="hybridMultilevel"/>
    <w:tmpl w:val="0C461B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53250C8D"/>
    <w:multiLevelType w:val="hybridMultilevel"/>
    <w:tmpl w:val="CD6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EA4BF1"/>
    <w:multiLevelType w:val="hybridMultilevel"/>
    <w:tmpl w:val="514424C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3539"/>
    <w:rsid w:val="00043F85"/>
    <w:rsid w:val="00111DE0"/>
    <w:rsid w:val="00111EB7"/>
    <w:rsid w:val="00131F00"/>
    <w:rsid w:val="00190F59"/>
    <w:rsid w:val="00262482"/>
    <w:rsid w:val="003113E4"/>
    <w:rsid w:val="00316D78"/>
    <w:rsid w:val="00340ABE"/>
    <w:rsid w:val="00343BAA"/>
    <w:rsid w:val="003D5B8C"/>
    <w:rsid w:val="00521203"/>
    <w:rsid w:val="00552337"/>
    <w:rsid w:val="005870C0"/>
    <w:rsid w:val="005F7A29"/>
    <w:rsid w:val="00682291"/>
    <w:rsid w:val="006D44B0"/>
    <w:rsid w:val="006F1FA4"/>
    <w:rsid w:val="00700319"/>
    <w:rsid w:val="007234C8"/>
    <w:rsid w:val="00770403"/>
    <w:rsid w:val="007865CA"/>
    <w:rsid w:val="00794B71"/>
    <w:rsid w:val="007B4941"/>
    <w:rsid w:val="007F5F53"/>
    <w:rsid w:val="00841AAC"/>
    <w:rsid w:val="0089390A"/>
    <w:rsid w:val="00906A24"/>
    <w:rsid w:val="00966ABF"/>
    <w:rsid w:val="00966AE3"/>
    <w:rsid w:val="00A23A5F"/>
    <w:rsid w:val="00A45510"/>
    <w:rsid w:val="00A637E5"/>
    <w:rsid w:val="00AE2856"/>
    <w:rsid w:val="00B318E6"/>
    <w:rsid w:val="00B60CAC"/>
    <w:rsid w:val="00B74B5B"/>
    <w:rsid w:val="00BC524E"/>
    <w:rsid w:val="00BD0151"/>
    <w:rsid w:val="00BE6987"/>
    <w:rsid w:val="00C04183"/>
    <w:rsid w:val="00C209A5"/>
    <w:rsid w:val="00C40FAF"/>
    <w:rsid w:val="00C7375E"/>
    <w:rsid w:val="00CA6802"/>
    <w:rsid w:val="00CF2F78"/>
    <w:rsid w:val="00D2493A"/>
    <w:rsid w:val="00D51066"/>
    <w:rsid w:val="00D87BB2"/>
    <w:rsid w:val="00DA2AEA"/>
    <w:rsid w:val="00E00324"/>
    <w:rsid w:val="00E03FD1"/>
    <w:rsid w:val="00E71081"/>
    <w:rsid w:val="00E82B4D"/>
    <w:rsid w:val="00E84B13"/>
    <w:rsid w:val="00F0228D"/>
    <w:rsid w:val="00F50E2D"/>
    <w:rsid w:val="00F8517B"/>
    <w:rsid w:val="00F877E1"/>
    <w:rsid w:val="00FA25B6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C209A5"/>
    <w:pPr>
      <w:ind w:left="720"/>
      <w:contextualSpacing/>
    </w:pPr>
    <w:rPr>
      <w:szCs w:val="22"/>
      <w:lang w:bidi="ta-IN"/>
    </w:rPr>
  </w:style>
  <w:style w:type="table" w:styleId="TableGrid">
    <w:name w:val="Table Grid"/>
    <w:basedOn w:val="TableNormal"/>
    <w:uiPriority w:val="3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e24kjd">
    <w:name w:val="e24kjd"/>
    <w:basedOn w:val="DefaultParagraphFont"/>
    <w:rsid w:val="00F5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2019-06-15T07:49:00Z</cp:lastPrinted>
  <dcterms:created xsi:type="dcterms:W3CDTF">2019-08-08T16:18:00Z</dcterms:created>
  <dcterms:modified xsi:type="dcterms:W3CDTF">2019-08-12T10:09:00Z</dcterms:modified>
</cp:coreProperties>
</file>