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E63" w:rsidRDefault="00F81387">
      <w:pPr>
        <w:spacing w:line="133" w:lineRule="exact"/>
        <w:rPr>
          <w:sz w:val="24"/>
          <w:szCs w:val="24"/>
        </w:rPr>
      </w:pPr>
      <w:bookmarkStart w:id="0" w:name="page1"/>
      <w:bookmarkStart w:id="1" w:name="_GoBack"/>
      <w:bookmarkEnd w:id="0"/>
      <w:bookmarkEnd w:id="1"/>
      <w:r>
        <w:rPr>
          <w:noProof/>
          <w:sz w:val="24"/>
          <w:szCs w:val="24"/>
        </w:rPr>
        <w:drawing>
          <wp:anchor distT="0" distB="0" distL="114300" distR="114300" simplePos="0" relativeHeight="251656704" behindDoc="1" locked="0" layoutInCell="0" allowOverlap="1">
            <wp:simplePos x="0" y="0"/>
            <wp:positionH relativeFrom="page">
              <wp:posOffset>636905</wp:posOffset>
            </wp:positionH>
            <wp:positionV relativeFrom="page">
              <wp:posOffset>91440</wp:posOffset>
            </wp:positionV>
            <wp:extent cx="6861175" cy="9569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861175" cy="956945"/>
                    </a:xfrm>
                    <a:prstGeom prst="rect">
                      <a:avLst/>
                    </a:prstGeom>
                    <a:noFill/>
                  </pic:spPr>
                </pic:pic>
              </a:graphicData>
            </a:graphic>
          </wp:anchor>
        </w:drawing>
      </w:r>
    </w:p>
    <w:tbl>
      <w:tblPr>
        <w:tblW w:w="0" w:type="auto"/>
        <w:tblInd w:w="600" w:type="dxa"/>
        <w:tblLayout w:type="fixed"/>
        <w:tblCellMar>
          <w:left w:w="0" w:type="dxa"/>
          <w:right w:w="0" w:type="dxa"/>
        </w:tblCellMar>
        <w:tblLook w:val="04A0" w:firstRow="1" w:lastRow="0" w:firstColumn="1" w:lastColumn="0" w:noHBand="0" w:noVBand="1"/>
      </w:tblPr>
      <w:tblGrid>
        <w:gridCol w:w="5240"/>
        <w:gridCol w:w="3300"/>
        <w:gridCol w:w="20"/>
      </w:tblGrid>
      <w:tr w:rsidR="00D55E63">
        <w:trPr>
          <w:trHeight w:val="264"/>
        </w:trPr>
        <w:tc>
          <w:tcPr>
            <w:tcW w:w="5240" w:type="dxa"/>
            <w:vAlign w:val="bottom"/>
          </w:tcPr>
          <w:p w:rsidR="00D55E63" w:rsidRDefault="00F81387">
            <w:pPr>
              <w:rPr>
                <w:sz w:val="20"/>
                <w:szCs w:val="20"/>
              </w:rPr>
            </w:pPr>
            <w:r>
              <w:rPr>
                <w:rFonts w:ascii="Arial" w:eastAsia="Arial" w:hAnsi="Arial" w:cs="Arial"/>
                <w:b/>
                <w:bCs/>
                <w:sz w:val="23"/>
                <w:szCs w:val="23"/>
              </w:rPr>
              <w:t>CBSE-Acad/Circular/2018/</w:t>
            </w:r>
          </w:p>
        </w:tc>
        <w:tc>
          <w:tcPr>
            <w:tcW w:w="3300" w:type="dxa"/>
            <w:vAlign w:val="bottom"/>
          </w:tcPr>
          <w:p w:rsidR="00D55E63" w:rsidRDefault="00F81387">
            <w:pPr>
              <w:jc w:val="right"/>
              <w:rPr>
                <w:sz w:val="20"/>
                <w:szCs w:val="20"/>
              </w:rPr>
            </w:pPr>
            <w:r>
              <w:rPr>
                <w:rFonts w:ascii="Arial" w:eastAsia="Arial" w:hAnsi="Arial" w:cs="Arial"/>
                <w:b/>
                <w:bCs/>
                <w:sz w:val="23"/>
                <w:szCs w:val="23"/>
              </w:rPr>
              <w:t>August 13, 2018</w:t>
            </w:r>
          </w:p>
        </w:tc>
        <w:tc>
          <w:tcPr>
            <w:tcW w:w="0" w:type="dxa"/>
            <w:vAlign w:val="bottom"/>
          </w:tcPr>
          <w:p w:rsidR="00D55E63" w:rsidRDefault="00D55E63">
            <w:pPr>
              <w:rPr>
                <w:sz w:val="1"/>
                <w:szCs w:val="1"/>
              </w:rPr>
            </w:pPr>
          </w:p>
        </w:tc>
      </w:tr>
      <w:tr w:rsidR="00D55E63">
        <w:trPr>
          <w:trHeight w:val="320"/>
        </w:trPr>
        <w:tc>
          <w:tcPr>
            <w:tcW w:w="5240" w:type="dxa"/>
            <w:vMerge w:val="restart"/>
            <w:vAlign w:val="bottom"/>
          </w:tcPr>
          <w:p w:rsidR="00D55E63" w:rsidRDefault="00F81387">
            <w:pPr>
              <w:rPr>
                <w:sz w:val="20"/>
                <w:szCs w:val="20"/>
              </w:rPr>
            </w:pPr>
            <w:r>
              <w:rPr>
                <w:rFonts w:ascii="Arial" w:eastAsia="Arial" w:hAnsi="Arial" w:cs="Arial"/>
                <w:sz w:val="23"/>
                <w:szCs w:val="23"/>
              </w:rPr>
              <w:t>All Heads of Institutions affiliated to CBSE</w:t>
            </w:r>
          </w:p>
        </w:tc>
        <w:tc>
          <w:tcPr>
            <w:tcW w:w="3300" w:type="dxa"/>
            <w:vAlign w:val="bottom"/>
          </w:tcPr>
          <w:p w:rsidR="00D55E63" w:rsidRDefault="00F81387">
            <w:pPr>
              <w:jc w:val="right"/>
              <w:rPr>
                <w:sz w:val="20"/>
                <w:szCs w:val="20"/>
              </w:rPr>
            </w:pPr>
            <w:r>
              <w:rPr>
                <w:rFonts w:ascii="Arial" w:eastAsia="Arial" w:hAnsi="Arial" w:cs="Arial"/>
                <w:b/>
                <w:bCs/>
                <w:sz w:val="23"/>
                <w:szCs w:val="23"/>
              </w:rPr>
              <w:t>Cir No Acad.25 /2018</w:t>
            </w:r>
          </w:p>
        </w:tc>
        <w:tc>
          <w:tcPr>
            <w:tcW w:w="0" w:type="dxa"/>
            <w:vAlign w:val="bottom"/>
          </w:tcPr>
          <w:p w:rsidR="00D55E63" w:rsidRDefault="00D55E63">
            <w:pPr>
              <w:rPr>
                <w:sz w:val="1"/>
                <w:szCs w:val="1"/>
              </w:rPr>
            </w:pPr>
          </w:p>
        </w:tc>
      </w:tr>
      <w:tr w:rsidR="00D55E63">
        <w:trPr>
          <w:trHeight w:val="257"/>
        </w:trPr>
        <w:tc>
          <w:tcPr>
            <w:tcW w:w="5240" w:type="dxa"/>
            <w:vMerge/>
            <w:vAlign w:val="bottom"/>
          </w:tcPr>
          <w:p w:rsidR="00D55E63" w:rsidRDefault="00D55E63"/>
        </w:tc>
        <w:tc>
          <w:tcPr>
            <w:tcW w:w="3300" w:type="dxa"/>
            <w:vAlign w:val="bottom"/>
          </w:tcPr>
          <w:p w:rsidR="00D55E63" w:rsidRDefault="00D55E63"/>
        </w:tc>
        <w:tc>
          <w:tcPr>
            <w:tcW w:w="0" w:type="dxa"/>
            <w:vAlign w:val="bottom"/>
          </w:tcPr>
          <w:p w:rsidR="00D55E63" w:rsidRDefault="00D55E63">
            <w:pPr>
              <w:rPr>
                <w:sz w:val="1"/>
                <w:szCs w:val="1"/>
              </w:rPr>
            </w:pPr>
          </w:p>
        </w:tc>
      </w:tr>
    </w:tbl>
    <w:p w:rsidR="00D55E63" w:rsidRDefault="00D55E63">
      <w:pPr>
        <w:spacing w:line="90" w:lineRule="exact"/>
        <w:rPr>
          <w:sz w:val="24"/>
          <w:szCs w:val="24"/>
        </w:rPr>
      </w:pPr>
    </w:p>
    <w:p w:rsidR="00D55E63" w:rsidRDefault="00F81387">
      <w:pPr>
        <w:tabs>
          <w:tab w:val="left" w:pos="1780"/>
        </w:tabs>
        <w:spacing w:line="316" w:lineRule="auto"/>
        <w:ind w:left="1800" w:right="120" w:hanging="1185"/>
        <w:rPr>
          <w:sz w:val="20"/>
          <w:szCs w:val="20"/>
        </w:rPr>
      </w:pPr>
      <w:r>
        <w:rPr>
          <w:rFonts w:ascii="Arial" w:eastAsia="Arial" w:hAnsi="Arial" w:cs="Arial"/>
          <w:b/>
          <w:bCs/>
          <w:sz w:val="23"/>
          <w:szCs w:val="23"/>
        </w:rPr>
        <w:t>Subject</w:t>
      </w:r>
      <w:r>
        <w:rPr>
          <w:rFonts w:ascii="Arial" w:eastAsia="Arial" w:hAnsi="Arial" w:cs="Arial"/>
          <w:sz w:val="23"/>
          <w:szCs w:val="23"/>
        </w:rPr>
        <w:t>:</w:t>
      </w:r>
      <w:r>
        <w:rPr>
          <w:sz w:val="20"/>
          <w:szCs w:val="20"/>
        </w:rPr>
        <w:tab/>
      </w:r>
      <w:r>
        <w:rPr>
          <w:rFonts w:ascii="Arial" w:eastAsia="Arial" w:hAnsi="Arial" w:cs="Arial"/>
          <w:sz w:val="23"/>
          <w:szCs w:val="23"/>
        </w:rPr>
        <w:t>Adherence to the provisions of National Curriculum Framework (NCF), 2005 with regards to Curriculum Load</w:t>
      </w:r>
    </w:p>
    <w:p w:rsidR="00D55E63" w:rsidRDefault="00D55E63">
      <w:pPr>
        <w:spacing w:line="52" w:lineRule="exact"/>
        <w:rPr>
          <w:sz w:val="24"/>
          <w:szCs w:val="24"/>
        </w:rPr>
      </w:pPr>
    </w:p>
    <w:p w:rsidR="00D55E63" w:rsidRDefault="00F81387">
      <w:pPr>
        <w:tabs>
          <w:tab w:val="left" w:pos="2220"/>
        </w:tabs>
        <w:ind w:left="600"/>
        <w:rPr>
          <w:sz w:val="20"/>
          <w:szCs w:val="20"/>
        </w:rPr>
      </w:pPr>
      <w:r>
        <w:rPr>
          <w:rFonts w:ascii="Arial" w:eastAsia="Arial" w:hAnsi="Arial" w:cs="Arial"/>
          <w:b/>
          <w:bCs/>
          <w:sz w:val="23"/>
          <w:szCs w:val="23"/>
        </w:rPr>
        <w:t>Reference</w:t>
      </w:r>
      <w:r>
        <w:rPr>
          <w:rFonts w:ascii="Arial" w:eastAsia="Arial" w:hAnsi="Arial" w:cs="Arial"/>
          <w:sz w:val="23"/>
          <w:szCs w:val="23"/>
        </w:rPr>
        <w:t>: (i)</w:t>
      </w:r>
      <w:r>
        <w:rPr>
          <w:sz w:val="20"/>
          <w:szCs w:val="20"/>
        </w:rPr>
        <w:tab/>
      </w:r>
      <w:r>
        <w:rPr>
          <w:rFonts w:ascii="Arial" w:eastAsia="Arial" w:hAnsi="Arial" w:cs="Arial"/>
        </w:rPr>
        <w:t>Circular No.31/2004 dated 15 September 2004</w:t>
      </w:r>
    </w:p>
    <w:p w:rsidR="00D55E63" w:rsidRDefault="00D55E63">
      <w:pPr>
        <w:spacing w:line="56" w:lineRule="exact"/>
        <w:rPr>
          <w:sz w:val="24"/>
          <w:szCs w:val="24"/>
        </w:rPr>
      </w:pPr>
    </w:p>
    <w:p w:rsidR="00D55E63" w:rsidRDefault="00F81387">
      <w:pPr>
        <w:numPr>
          <w:ilvl w:val="0"/>
          <w:numId w:val="1"/>
        </w:numPr>
        <w:tabs>
          <w:tab w:val="left" w:pos="2240"/>
        </w:tabs>
        <w:ind w:left="2240" w:hanging="450"/>
        <w:rPr>
          <w:rFonts w:ascii="Arial" w:eastAsia="Arial" w:hAnsi="Arial" w:cs="Arial"/>
          <w:sz w:val="23"/>
          <w:szCs w:val="23"/>
        </w:rPr>
      </w:pPr>
      <w:r>
        <w:rPr>
          <w:rFonts w:ascii="Arial" w:eastAsia="Arial" w:hAnsi="Arial" w:cs="Arial"/>
          <w:sz w:val="23"/>
          <w:szCs w:val="23"/>
        </w:rPr>
        <w:t>Circular No.21/2007 dated April 17, 2007</w:t>
      </w:r>
    </w:p>
    <w:p w:rsidR="00D55E63" w:rsidRDefault="00D55E63">
      <w:pPr>
        <w:spacing w:line="30" w:lineRule="exact"/>
        <w:rPr>
          <w:rFonts w:ascii="Arial" w:eastAsia="Arial" w:hAnsi="Arial" w:cs="Arial"/>
          <w:sz w:val="23"/>
          <w:szCs w:val="23"/>
        </w:rPr>
      </w:pPr>
    </w:p>
    <w:p w:rsidR="00D55E63" w:rsidRDefault="00F81387">
      <w:pPr>
        <w:numPr>
          <w:ilvl w:val="0"/>
          <w:numId w:val="1"/>
        </w:numPr>
        <w:tabs>
          <w:tab w:val="left" w:pos="2280"/>
        </w:tabs>
        <w:ind w:left="2280" w:hanging="490"/>
        <w:rPr>
          <w:rFonts w:ascii="Arial" w:eastAsia="Arial" w:hAnsi="Arial" w:cs="Arial"/>
          <w:sz w:val="23"/>
          <w:szCs w:val="23"/>
        </w:rPr>
      </w:pPr>
      <w:r>
        <w:rPr>
          <w:rFonts w:ascii="Arial" w:eastAsia="Arial" w:hAnsi="Arial" w:cs="Arial"/>
          <w:sz w:val="23"/>
          <w:szCs w:val="23"/>
        </w:rPr>
        <w:t>Circular No. 35/2016 dated 12 September 2016</w:t>
      </w:r>
    </w:p>
    <w:p w:rsidR="00D55E63" w:rsidRDefault="00D55E63">
      <w:pPr>
        <w:spacing w:line="154" w:lineRule="exact"/>
        <w:rPr>
          <w:sz w:val="24"/>
          <w:szCs w:val="24"/>
        </w:rPr>
      </w:pPr>
    </w:p>
    <w:p w:rsidR="00D55E63" w:rsidRDefault="00F81387">
      <w:pPr>
        <w:spacing w:line="278" w:lineRule="auto"/>
        <w:ind w:left="600" w:right="140"/>
        <w:jc w:val="both"/>
        <w:rPr>
          <w:sz w:val="20"/>
          <w:szCs w:val="20"/>
        </w:rPr>
      </w:pPr>
      <w:r>
        <w:rPr>
          <w:rFonts w:ascii="Arial" w:eastAsia="Arial" w:hAnsi="Arial" w:cs="Arial"/>
          <w:sz w:val="23"/>
          <w:szCs w:val="23"/>
        </w:rPr>
        <w:t>Central Board of Secondary Education (CBSE) has earlier issued Circular No.31/2004 dated 15 September 2004, and Circular No</w:t>
      </w:r>
      <w:r>
        <w:rPr>
          <w:rFonts w:ascii="Arial" w:eastAsia="Arial" w:hAnsi="Arial" w:cs="Arial"/>
          <w:sz w:val="23"/>
          <w:szCs w:val="23"/>
        </w:rPr>
        <w:t>. 35/2016 dated 12 September 2016, advising that there should not be any homework assigned to students of classes I-II. As per CBSE Affiliation Bye laws clause 3.3(C)–c, CBSE affiliated schools must satisfy the Board’s advisories regarding no school bag an</w:t>
      </w:r>
      <w:r>
        <w:rPr>
          <w:rFonts w:ascii="Arial" w:eastAsia="Arial" w:hAnsi="Arial" w:cs="Arial"/>
          <w:sz w:val="23"/>
          <w:szCs w:val="23"/>
        </w:rPr>
        <w:t>d no home work to the students upto class II.</w:t>
      </w:r>
    </w:p>
    <w:p w:rsidR="00D55E63" w:rsidRDefault="00D55E63">
      <w:pPr>
        <w:spacing w:line="87" w:lineRule="exact"/>
        <w:rPr>
          <w:sz w:val="24"/>
          <w:szCs w:val="24"/>
        </w:rPr>
      </w:pPr>
    </w:p>
    <w:p w:rsidR="00D55E63" w:rsidRDefault="00F81387">
      <w:pPr>
        <w:spacing w:line="276" w:lineRule="auto"/>
        <w:ind w:left="600" w:right="140"/>
        <w:jc w:val="both"/>
        <w:rPr>
          <w:sz w:val="20"/>
          <w:szCs w:val="20"/>
        </w:rPr>
      </w:pPr>
      <w:r>
        <w:rPr>
          <w:rFonts w:ascii="Arial" w:eastAsia="Arial" w:hAnsi="Arial" w:cs="Arial"/>
          <w:sz w:val="23"/>
          <w:szCs w:val="23"/>
        </w:rPr>
        <w:t xml:space="preserve">In compliance of the directions of the Hon’ble High Court of Madras vide WP No. 25680/ 2017 and WMP No.9267/2018 dated May 29, 2018, it is once again reiterated that the schools may ensure that no homework is </w:t>
      </w:r>
      <w:r>
        <w:rPr>
          <w:rFonts w:ascii="Arial" w:eastAsia="Arial" w:hAnsi="Arial" w:cs="Arial"/>
          <w:sz w:val="23"/>
          <w:szCs w:val="23"/>
        </w:rPr>
        <w:t>given in classes I – II. Further, as per directions of Hon’ble High Court of Madras, it is also reiterated that since NCERT is academic authority for classes I-VIII, all schools may ensure that CBSE circular No. 21/2007 dated April 17, 2007 on reducing the</w:t>
      </w:r>
      <w:r>
        <w:rPr>
          <w:rFonts w:ascii="Arial" w:eastAsia="Arial" w:hAnsi="Arial" w:cs="Arial"/>
          <w:sz w:val="23"/>
          <w:szCs w:val="23"/>
        </w:rPr>
        <w:t xml:space="preserve"> bag load and homework on children is scrupulously followed (circular attached).</w:t>
      </w:r>
    </w:p>
    <w:p w:rsidR="00D55E63" w:rsidRDefault="00F81387">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4776470</wp:posOffset>
            </wp:positionH>
            <wp:positionV relativeFrom="paragraph">
              <wp:posOffset>-202565</wp:posOffset>
            </wp:positionV>
            <wp:extent cx="807720" cy="676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807720" cy="676910"/>
                    </a:xfrm>
                    <a:prstGeom prst="rect">
                      <a:avLst/>
                    </a:prstGeom>
                    <a:noFill/>
                  </pic:spPr>
                </pic:pic>
              </a:graphicData>
            </a:graphic>
          </wp:anchor>
        </w:drawing>
      </w:r>
    </w:p>
    <w:p w:rsidR="00D55E63" w:rsidRDefault="00D55E63">
      <w:pPr>
        <w:spacing w:line="345" w:lineRule="exact"/>
        <w:rPr>
          <w:sz w:val="24"/>
          <w:szCs w:val="24"/>
        </w:rPr>
      </w:pPr>
    </w:p>
    <w:p w:rsidR="00D55E63" w:rsidRDefault="00F81387">
      <w:pPr>
        <w:ind w:right="120"/>
        <w:jc w:val="right"/>
        <w:rPr>
          <w:sz w:val="20"/>
          <w:szCs w:val="20"/>
        </w:rPr>
      </w:pPr>
      <w:r>
        <w:rPr>
          <w:rFonts w:ascii="Arial" w:eastAsia="Arial" w:hAnsi="Arial" w:cs="Arial"/>
          <w:b/>
          <w:bCs/>
          <w:sz w:val="23"/>
          <w:szCs w:val="23"/>
        </w:rPr>
        <w:t>(Dr. Joseph Emmanuel)</w:t>
      </w:r>
    </w:p>
    <w:p w:rsidR="00D55E63" w:rsidRDefault="00D55E63">
      <w:pPr>
        <w:spacing w:line="56" w:lineRule="exact"/>
        <w:rPr>
          <w:sz w:val="24"/>
          <w:szCs w:val="24"/>
        </w:rPr>
      </w:pPr>
    </w:p>
    <w:p w:rsidR="00D55E63" w:rsidRDefault="00F81387">
      <w:pPr>
        <w:ind w:right="120"/>
        <w:jc w:val="right"/>
        <w:rPr>
          <w:sz w:val="20"/>
          <w:szCs w:val="20"/>
        </w:rPr>
      </w:pPr>
      <w:r>
        <w:rPr>
          <w:rFonts w:ascii="Arial" w:eastAsia="Arial" w:hAnsi="Arial" w:cs="Arial"/>
          <w:b/>
          <w:bCs/>
          <w:sz w:val="23"/>
          <w:szCs w:val="23"/>
        </w:rPr>
        <w:t>Director (Academics)</w:t>
      </w:r>
    </w:p>
    <w:p w:rsidR="00D55E63" w:rsidRDefault="00D55E63">
      <w:pPr>
        <w:spacing w:line="33" w:lineRule="exact"/>
        <w:rPr>
          <w:sz w:val="24"/>
          <w:szCs w:val="24"/>
        </w:rPr>
      </w:pPr>
    </w:p>
    <w:p w:rsidR="00D55E63" w:rsidRDefault="00F81387">
      <w:pPr>
        <w:spacing w:line="271" w:lineRule="auto"/>
        <w:ind w:left="600" w:right="320"/>
        <w:rPr>
          <w:sz w:val="20"/>
          <w:szCs w:val="20"/>
        </w:rPr>
      </w:pPr>
      <w:r>
        <w:rPr>
          <w:rFonts w:ascii="Arial" w:eastAsia="Arial" w:hAnsi="Arial" w:cs="Arial"/>
          <w:sz w:val="21"/>
          <w:szCs w:val="21"/>
        </w:rPr>
        <w:t xml:space="preserve">Copy with a request to respective Heads of Directorates/KVS/NVS/CTSA as indicated below to also disseminate the information to </w:t>
      </w:r>
      <w:r>
        <w:rPr>
          <w:rFonts w:ascii="Arial" w:eastAsia="Arial" w:hAnsi="Arial" w:cs="Arial"/>
          <w:sz w:val="21"/>
          <w:szCs w:val="21"/>
        </w:rPr>
        <w:t>all concerned schools under their jurisdiction:</w:t>
      </w:r>
    </w:p>
    <w:p w:rsidR="00D55E63" w:rsidRDefault="00D55E63">
      <w:pPr>
        <w:spacing w:line="1" w:lineRule="exact"/>
        <w:rPr>
          <w:sz w:val="24"/>
          <w:szCs w:val="24"/>
        </w:rPr>
      </w:pPr>
    </w:p>
    <w:p w:rsidR="00D55E63" w:rsidRDefault="00F81387">
      <w:pPr>
        <w:numPr>
          <w:ilvl w:val="0"/>
          <w:numId w:val="2"/>
        </w:numPr>
        <w:tabs>
          <w:tab w:val="left" w:pos="1140"/>
        </w:tabs>
        <w:ind w:left="1140" w:hanging="401"/>
        <w:rPr>
          <w:rFonts w:ascii="Arial" w:eastAsia="Arial" w:hAnsi="Arial" w:cs="Arial"/>
          <w:i/>
          <w:iCs/>
          <w:sz w:val="17"/>
          <w:szCs w:val="17"/>
        </w:rPr>
      </w:pPr>
      <w:r>
        <w:rPr>
          <w:rFonts w:ascii="Arial" w:eastAsia="Arial" w:hAnsi="Arial" w:cs="Arial"/>
          <w:i/>
          <w:iCs/>
          <w:sz w:val="17"/>
          <w:szCs w:val="17"/>
        </w:rPr>
        <w:t>The Commissioner, Kendriya Vidyalaya Sangathan, 18-Institutional Area, Shaheed Jeet Singh Marg, ND-16</w:t>
      </w:r>
    </w:p>
    <w:p w:rsidR="00D55E63" w:rsidRDefault="00D55E63">
      <w:pPr>
        <w:spacing w:line="29" w:lineRule="exact"/>
        <w:rPr>
          <w:rFonts w:ascii="Arial" w:eastAsia="Arial" w:hAnsi="Arial" w:cs="Arial"/>
          <w:i/>
          <w:iCs/>
          <w:sz w:val="17"/>
          <w:szCs w:val="17"/>
        </w:rPr>
      </w:pPr>
    </w:p>
    <w:p w:rsidR="00D55E63" w:rsidRDefault="00F81387">
      <w:pPr>
        <w:numPr>
          <w:ilvl w:val="0"/>
          <w:numId w:val="2"/>
        </w:numPr>
        <w:tabs>
          <w:tab w:val="left" w:pos="1140"/>
        </w:tabs>
        <w:spacing w:line="235" w:lineRule="auto"/>
        <w:ind w:left="1140" w:hanging="401"/>
        <w:rPr>
          <w:rFonts w:ascii="Arial" w:eastAsia="Arial" w:hAnsi="Arial" w:cs="Arial"/>
          <w:i/>
          <w:iCs/>
          <w:sz w:val="17"/>
          <w:szCs w:val="17"/>
        </w:rPr>
      </w:pPr>
      <w:r>
        <w:rPr>
          <w:rFonts w:ascii="Arial" w:eastAsia="Arial" w:hAnsi="Arial" w:cs="Arial"/>
          <w:i/>
          <w:iCs/>
          <w:sz w:val="17"/>
          <w:szCs w:val="17"/>
        </w:rPr>
        <w:t>The Commissioner, Navodaya Vidyalaya Samiti, B-15, Sector-62, Institutional Area, Noida-201309</w:t>
      </w:r>
    </w:p>
    <w:p w:rsidR="00D55E63" w:rsidRDefault="00F81387">
      <w:pPr>
        <w:numPr>
          <w:ilvl w:val="0"/>
          <w:numId w:val="2"/>
        </w:numPr>
        <w:tabs>
          <w:tab w:val="left" w:pos="1140"/>
        </w:tabs>
        <w:ind w:left="1140" w:hanging="401"/>
        <w:rPr>
          <w:rFonts w:ascii="Arial" w:eastAsia="Arial" w:hAnsi="Arial" w:cs="Arial"/>
          <w:i/>
          <w:iCs/>
          <w:sz w:val="17"/>
          <w:szCs w:val="17"/>
        </w:rPr>
      </w:pPr>
      <w:r>
        <w:rPr>
          <w:rFonts w:ascii="Arial" w:eastAsia="Arial" w:hAnsi="Arial" w:cs="Arial"/>
          <w:i/>
          <w:iCs/>
          <w:sz w:val="17"/>
          <w:szCs w:val="17"/>
        </w:rPr>
        <w:t xml:space="preserve">The </w:t>
      </w:r>
      <w:r>
        <w:rPr>
          <w:rFonts w:ascii="Arial" w:eastAsia="Arial" w:hAnsi="Arial" w:cs="Arial"/>
          <w:i/>
          <w:iCs/>
          <w:sz w:val="17"/>
          <w:szCs w:val="17"/>
        </w:rPr>
        <w:t>Director of Education, Directorate of Education, Govt. of NCT of Delhi, Old Secretariat, Delhi-110 054</w:t>
      </w:r>
    </w:p>
    <w:p w:rsidR="00D55E63" w:rsidRDefault="00D55E63">
      <w:pPr>
        <w:spacing w:line="1" w:lineRule="exact"/>
        <w:rPr>
          <w:rFonts w:ascii="Arial" w:eastAsia="Arial" w:hAnsi="Arial" w:cs="Arial"/>
          <w:i/>
          <w:iCs/>
          <w:sz w:val="17"/>
          <w:szCs w:val="17"/>
        </w:rPr>
      </w:pPr>
    </w:p>
    <w:p w:rsidR="00D55E63" w:rsidRDefault="00F81387">
      <w:pPr>
        <w:numPr>
          <w:ilvl w:val="0"/>
          <w:numId w:val="2"/>
        </w:numPr>
        <w:tabs>
          <w:tab w:val="left" w:pos="1140"/>
        </w:tabs>
        <w:spacing w:line="235" w:lineRule="auto"/>
        <w:ind w:left="1140" w:hanging="401"/>
        <w:rPr>
          <w:rFonts w:ascii="Arial" w:eastAsia="Arial" w:hAnsi="Arial" w:cs="Arial"/>
          <w:i/>
          <w:iCs/>
          <w:sz w:val="17"/>
          <w:szCs w:val="17"/>
        </w:rPr>
      </w:pPr>
      <w:r>
        <w:rPr>
          <w:rFonts w:ascii="Arial" w:eastAsia="Arial" w:hAnsi="Arial" w:cs="Arial"/>
          <w:i/>
          <w:iCs/>
          <w:sz w:val="17"/>
          <w:szCs w:val="17"/>
        </w:rPr>
        <w:t>The Director of Public Instructions (Schools), Union Territory Secretariat, Sector 9, Chandigarh-160 017</w:t>
      </w:r>
    </w:p>
    <w:p w:rsidR="00D55E63" w:rsidRDefault="00F81387">
      <w:pPr>
        <w:numPr>
          <w:ilvl w:val="0"/>
          <w:numId w:val="2"/>
        </w:numPr>
        <w:tabs>
          <w:tab w:val="left" w:pos="1140"/>
        </w:tabs>
        <w:spacing w:line="235" w:lineRule="auto"/>
        <w:ind w:left="1140" w:hanging="401"/>
        <w:rPr>
          <w:rFonts w:ascii="Arial" w:eastAsia="Arial" w:hAnsi="Arial" w:cs="Arial"/>
          <w:i/>
          <w:iCs/>
          <w:sz w:val="17"/>
          <w:szCs w:val="17"/>
        </w:rPr>
      </w:pPr>
      <w:r>
        <w:rPr>
          <w:rFonts w:ascii="Arial" w:eastAsia="Arial" w:hAnsi="Arial" w:cs="Arial"/>
          <w:i/>
          <w:iCs/>
          <w:sz w:val="17"/>
          <w:szCs w:val="17"/>
        </w:rPr>
        <w:t xml:space="preserve">The Director of Education, Govt. of Sikkim, </w:t>
      </w:r>
      <w:r>
        <w:rPr>
          <w:rFonts w:ascii="Arial" w:eastAsia="Arial" w:hAnsi="Arial" w:cs="Arial"/>
          <w:i/>
          <w:iCs/>
          <w:sz w:val="17"/>
          <w:szCs w:val="17"/>
        </w:rPr>
        <w:t>Gangtok, Sikkim –737101</w:t>
      </w:r>
    </w:p>
    <w:p w:rsidR="00D55E63" w:rsidRDefault="00F81387">
      <w:pPr>
        <w:numPr>
          <w:ilvl w:val="0"/>
          <w:numId w:val="2"/>
        </w:numPr>
        <w:tabs>
          <w:tab w:val="left" w:pos="1140"/>
        </w:tabs>
        <w:ind w:left="1140" w:hanging="401"/>
        <w:rPr>
          <w:rFonts w:ascii="Arial" w:eastAsia="Arial" w:hAnsi="Arial" w:cs="Arial"/>
          <w:i/>
          <w:iCs/>
          <w:sz w:val="17"/>
          <w:szCs w:val="17"/>
        </w:rPr>
      </w:pPr>
      <w:r>
        <w:rPr>
          <w:rFonts w:ascii="Arial" w:eastAsia="Arial" w:hAnsi="Arial" w:cs="Arial"/>
          <w:i/>
          <w:iCs/>
          <w:sz w:val="17"/>
          <w:szCs w:val="17"/>
        </w:rPr>
        <w:t>The Director of School Education, Govt. of Arunachal Pradesh, Itanagar –791 111</w:t>
      </w:r>
    </w:p>
    <w:p w:rsidR="00D55E63" w:rsidRDefault="00D55E63">
      <w:pPr>
        <w:spacing w:line="1" w:lineRule="exact"/>
        <w:rPr>
          <w:rFonts w:ascii="Arial" w:eastAsia="Arial" w:hAnsi="Arial" w:cs="Arial"/>
          <w:i/>
          <w:iCs/>
          <w:sz w:val="17"/>
          <w:szCs w:val="17"/>
        </w:rPr>
      </w:pPr>
    </w:p>
    <w:p w:rsidR="00D55E63" w:rsidRDefault="00F81387">
      <w:pPr>
        <w:numPr>
          <w:ilvl w:val="0"/>
          <w:numId w:val="2"/>
        </w:numPr>
        <w:tabs>
          <w:tab w:val="left" w:pos="1140"/>
        </w:tabs>
        <w:spacing w:line="235" w:lineRule="auto"/>
        <w:ind w:left="1140" w:hanging="401"/>
        <w:rPr>
          <w:rFonts w:ascii="Arial" w:eastAsia="Arial" w:hAnsi="Arial" w:cs="Arial"/>
          <w:i/>
          <w:iCs/>
          <w:sz w:val="17"/>
          <w:szCs w:val="17"/>
        </w:rPr>
      </w:pPr>
      <w:r>
        <w:rPr>
          <w:rFonts w:ascii="Arial" w:eastAsia="Arial" w:hAnsi="Arial" w:cs="Arial"/>
          <w:i/>
          <w:iCs/>
          <w:sz w:val="17"/>
          <w:szCs w:val="17"/>
        </w:rPr>
        <w:t>The Director of Education, Govt. of A&amp;N Islands, Port Blair – 744101</w:t>
      </w:r>
    </w:p>
    <w:p w:rsidR="00D55E63" w:rsidRDefault="00F81387">
      <w:pPr>
        <w:numPr>
          <w:ilvl w:val="0"/>
          <w:numId w:val="2"/>
        </w:numPr>
        <w:tabs>
          <w:tab w:val="left" w:pos="1140"/>
        </w:tabs>
        <w:ind w:left="1140" w:hanging="401"/>
        <w:rPr>
          <w:rFonts w:ascii="Arial" w:eastAsia="Arial" w:hAnsi="Arial" w:cs="Arial"/>
          <w:i/>
          <w:iCs/>
          <w:sz w:val="17"/>
          <w:szCs w:val="17"/>
        </w:rPr>
      </w:pPr>
      <w:r>
        <w:rPr>
          <w:rFonts w:ascii="Arial" w:eastAsia="Arial" w:hAnsi="Arial" w:cs="Arial"/>
          <w:i/>
          <w:iCs/>
          <w:sz w:val="17"/>
          <w:szCs w:val="17"/>
        </w:rPr>
        <w:t xml:space="preserve">Under Secretary (EE-I), MHRD, Govt. of India, Department of SE&amp;L, Shastri Bhawan, </w:t>
      </w:r>
      <w:r>
        <w:rPr>
          <w:rFonts w:ascii="Arial" w:eastAsia="Arial" w:hAnsi="Arial" w:cs="Arial"/>
          <w:i/>
          <w:iCs/>
          <w:sz w:val="17"/>
          <w:szCs w:val="17"/>
        </w:rPr>
        <w:t>New Delhi-01</w:t>
      </w:r>
    </w:p>
    <w:p w:rsidR="00D55E63" w:rsidRDefault="00D55E63">
      <w:pPr>
        <w:spacing w:line="1" w:lineRule="exact"/>
        <w:rPr>
          <w:rFonts w:ascii="Arial" w:eastAsia="Arial" w:hAnsi="Arial" w:cs="Arial"/>
          <w:i/>
          <w:iCs/>
          <w:sz w:val="17"/>
          <w:szCs w:val="17"/>
        </w:rPr>
      </w:pPr>
    </w:p>
    <w:p w:rsidR="00D55E63" w:rsidRDefault="00F81387">
      <w:pPr>
        <w:numPr>
          <w:ilvl w:val="0"/>
          <w:numId w:val="2"/>
        </w:numPr>
        <w:tabs>
          <w:tab w:val="left" w:pos="1140"/>
        </w:tabs>
        <w:ind w:left="1140" w:hanging="401"/>
        <w:rPr>
          <w:rFonts w:ascii="Arial" w:eastAsia="Arial" w:hAnsi="Arial" w:cs="Arial"/>
          <w:i/>
          <w:iCs/>
          <w:sz w:val="17"/>
          <w:szCs w:val="17"/>
        </w:rPr>
      </w:pPr>
      <w:r>
        <w:rPr>
          <w:rFonts w:ascii="Arial" w:eastAsia="Arial" w:hAnsi="Arial" w:cs="Arial"/>
          <w:i/>
          <w:iCs/>
          <w:sz w:val="17"/>
          <w:szCs w:val="17"/>
        </w:rPr>
        <w:t>The Director of Education, S.I.E., CBSE Cell, VIP Road, Junglee Ghat, P.O. 744103, A&amp;N Island</w:t>
      </w:r>
    </w:p>
    <w:p w:rsidR="00D55E63" w:rsidRDefault="00D55E63">
      <w:pPr>
        <w:spacing w:line="1" w:lineRule="exact"/>
        <w:rPr>
          <w:rFonts w:ascii="Arial" w:eastAsia="Arial" w:hAnsi="Arial" w:cs="Arial"/>
          <w:i/>
          <w:iCs/>
          <w:sz w:val="17"/>
          <w:szCs w:val="17"/>
        </w:rPr>
      </w:pPr>
    </w:p>
    <w:p w:rsidR="00D55E63" w:rsidRDefault="00F81387">
      <w:pPr>
        <w:numPr>
          <w:ilvl w:val="0"/>
          <w:numId w:val="2"/>
        </w:numPr>
        <w:tabs>
          <w:tab w:val="left" w:pos="1140"/>
        </w:tabs>
        <w:spacing w:line="235" w:lineRule="auto"/>
        <w:ind w:left="1140" w:hanging="401"/>
        <w:rPr>
          <w:rFonts w:ascii="Arial" w:eastAsia="Arial" w:hAnsi="Arial" w:cs="Arial"/>
          <w:i/>
          <w:iCs/>
          <w:sz w:val="17"/>
          <w:szCs w:val="17"/>
        </w:rPr>
      </w:pPr>
      <w:r>
        <w:rPr>
          <w:rFonts w:ascii="Arial" w:eastAsia="Arial" w:hAnsi="Arial" w:cs="Arial"/>
          <w:i/>
          <w:iCs/>
          <w:sz w:val="17"/>
          <w:szCs w:val="17"/>
        </w:rPr>
        <w:t>The Director, Central Tibetan School Administration, ESSESS Plaza, Community Centre, Sector 3, Rohini</w:t>
      </w:r>
    </w:p>
    <w:p w:rsidR="00D55E63" w:rsidRDefault="00F81387">
      <w:pPr>
        <w:numPr>
          <w:ilvl w:val="0"/>
          <w:numId w:val="2"/>
        </w:numPr>
        <w:tabs>
          <w:tab w:val="left" w:pos="1140"/>
        </w:tabs>
        <w:ind w:left="1140" w:hanging="401"/>
        <w:rPr>
          <w:rFonts w:ascii="Arial" w:eastAsia="Arial" w:hAnsi="Arial" w:cs="Arial"/>
          <w:i/>
          <w:iCs/>
          <w:sz w:val="17"/>
          <w:szCs w:val="17"/>
        </w:rPr>
      </w:pPr>
      <w:r>
        <w:rPr>
          <w:rFonts w:ascii="Arial" w:eastAsia="Arial" w:hAnsi="Arial" w:cs="Arial"/>
          <w:i/>
          <w:iCs/>
          <w:sz w:val="17"/>
          <w:szCs w:val="17"/>
        </w:rPr>
        <w:t>The Additional Director General of Army Educa</w:t>
      </w:r>
      <w:r>
        <w:rPr>
          <w:rFonts w:ascii="Arial" w:eastAsia="Arial" w:hAnsi="Arial" w:cs="Arial"/>
          <w:i/>
          <w:iCs/>
          <w:sz w:val="17"/>
          <w:szCs w:val="17"/>
        </w:rPr>
        <w:t>tion, A – Wing, Sena Bhawan, DHQ, PO, New Delhi-110001</w:t>
      </w:r>
    </w:p>
    <w:p w:rsidR="00D55E63" w:rsidRDefault="00D55E63">
      <w:pPr>
        <w:spacing w:line="1" w:lineRule="exact"/>
        <w:rPr>
          <w:rFonts w:ascii="Arial" w:eastAsia="Arial" w:hAnsi="Arial" w:cs="Arial"/>
          <w:i/>
          <w:iCs/>
          <w:sz w:val="17"/>
          <w:szCs w:val="17"/>
        </w:rPr>
      </w:pPr>
    </w:p>
    <w:p w:rsidR="00D55E63" w:rsidRDefault="00F81387">
      <w:pPr>
        <w:numPr>
          <w:ilvl w:val="0"/>
          <w:numId w:val="2"/>
        </w:numPr>
        <w:tabs>
          <w:tab w:val="left" w:pos="1140"/>
        </w:tabs>
        <w:spacing w:line="238" w:lineRule="auto"/>
        <w:ind w:left="1140" w:right="560" w:hanging="401"/>
        <w:rPr>
          <w:rFonts w:ascii="Arial" w:eastAsia="Arial" w:hAnsi="Arial" w:cs="Arial"/>
          <w:i/>
          <w:iCs/>
          <w:sz w:val="17"/>
          <w:szCs w:val="17"/>
        </w:rPr>
      </w:pPr>
      <w:r>
        <w:rPr>
          <w:rFonts w:ascii="Arial" w:eastAsia="Arial" w:hAnsi="Arial" w:cs="Arial"/>
          <w:i/>
          <w:iCs/>
          <w:sz w:val="17"/>
          <w:szCs w:val="17"/>
        </w:rPr>
        <w:t>The Secretary AWES, Integrated Headquarters of MoD (Army), FDRC Building No. 202,Shankar Vihar (Near APS), Delhi Cantt-110010</w:t>
      </w:r>
    </w:p>
    <w:p w:rsidR="00D55E63" w:rsidRDefault="00D55E63">
      <w:pPr>
        <w:spacing w:line="1" w:lineRule="exact"/>
        <w:rPr>
          <w:rFonts w:ascii="Arial" w:eastAsia="Arial" w:hAnsi="Arial" w:cs="Arial"/>
          <w:i/>
          <w:iCs/>
          <w:sz w:val="17"/>
          <w:szCs w:val="17"/>
        </w:rPr>
      </w:pPr>
    </w:p>
    <w:p w:rsidR="00D55E63" w:rsidRDefault="00F81387">
      <w:pPr>
        <w:numPr>
          <w:ilvl w:val="0"/>
          <w:numId w:val="2"/>
        </w:numPr>
        <w:tabs>
          <w:tab w:val="left" w:pos="1140"/>
        </w:tabs>
        <w:spacing w:line="235" w:lineRule="auto"/>
        <w:ind w:left="1140" w:right="400" w:hanging="401"/>
        <w:rPr>
          <w:rFonts w:ascii="Arial" w:eastAsia="Arial" w:hAnsi="Arial" w:cs="Arial"/>
          <w:i/>
          <w:iCs/>
          <w:sz w:val="17"/>
          <w:szCs w:val="17"/>
        </w:rPr>
      </w:pPr>
      <w:r>
        <w:rPr>
          <w:rFonts w:ascii="Arial" w:eastAsia="Arial" w:hAnsi="Arial" w:cs="Arial"/>
          <w:i/>
          <w:iCs/>
          <w:sz w:val="17"/>
          <w:szCs w:val="17"/>
        </w:rPr>
        <w:t>All Regional Directors/Regional Officers of CBSE with the request to send</w:t>
      </w:r>
      <w:r>
        <w:rPr>
          <w:rFonts w:ascii="Arial" w:eastAsia="Arial" w:hAnsi="Arial" w:cs="Arial"/>
          <w:i/>
          <w:iCs/>
          <w:sz w:val="17"/>
          <w:szCs w:val="17"/>
        </w:rPr>
        <w:t xml:space="preserve"> this circular to all the Heads of the affiliated schools of the Board in their respective regions</w:t>
      </w:r>
    </w:p>
    <w:p w:rsidR="00D55E63" w:rsidRDefault="00D55E63">
      <w:pPr>
        <w:spacing w:line="1" w:lineRule="exact"/>
        <w:rPr>
          <w:rFonts w:ascii="Arial" w:eastAsia="Arial" w:hAnsi="Arial" w:cs="Arial"/>
          <w:i/>
          <w:iCs/>
          <w:sz w:val="17"/>
          <w:szCs w:val="17"/>
        </w:rPr>
      </w:pPr>
    </w:p>
    <w:p w:rsidR="00D55E63" w:rsidRDefault="00F81387">
      <w:pPr>
        <w:numPr>
          <w:ilvl w:val="0"/>
          <w:numId w:val="2"/>
        </w:numPr>
        <w:tabs>
          <w:tab w:val="left" w:pos="1140"/>
        </w:tabs>
        <w:ind w:left="1140" w:hanging="401"/>
        <w:rPr>
          <w:rFonts w:ascii="Arial" w:eastAsia="Arial" w:hAnsi="Arial" w:cs="Arial"/>
          <w:i/>
          <w:iCs/>
          <w:sz w:val="17"/>
          <w:szCs w:val="17"/>
        </w:rPr>
      </w:pPr>
      <w:r>
        <w:rPr>
          <w:rFonts w:ascii="Arial" w:eastAsia="Arial" w:hAnsi="Arial" w:cs="Arial"/>
          <w:i/>
          <w:iCs/>
          <w:sz w:val="17"/>
          <w:szCs w:val="17"/>
        </w:rPr>
        <w:t>All Heads of COEs of CBSE</w:t>
      </w:r>
    </w:p>
    <w:p w:rsidR="00D55E63" w:rsidRDefault="00D55E63">
      <w:pPr>
        <w:spacing w:line="1" w:lineRule="exact"/>
        <w:rPr>
          <w:rFonts w:ascii="Arial" w:eastAsia="Arial" w:hAnsi="Arial" w:cs="Arial"/>
          <w:i/>
          <w:iCs/>
          <w:sz w:val="17"/>
          <w:szCs w:val="17"/>
        </w:rPr>
      </w:pPr>
    </w:p>
    <w:p w:rsidR="00D55E63" w:rsidRDefault="00F81387">
      <w:pPr>
        <w:numPr>
          <w:ilvl w:val="0"/>
          <w:numId w:val="2"/>
        </w:numPr>
        <w:tabs>
          <w:tab w:val="left" w:pos="1140"/>
        </w:tabs>
        <w:ind w:left="1140" w:hanging="401"/>
        <w:rPr>
          <w:rFonts w:ascii="Arial" w:eastAsia="Arial" w:hAnsi="Arial" w:cs="Arial"/>
          <w:i/>
          <w:iCs/>
          <w:sz w:val="17"/>
          <w:szCs w:val="17"/>
        </w:rPr>
      </w:pPr>
      <w:r>
        <w:rPr>
          <w:rFonts w:ascii="Arial" w:eastAsia="Arial" w:hAnsi="Arial" w:cs="Arial"/>
          <w:i/>
          <w:iCs/>
          <w:sz w:val="17"/>
          <w:szCs w:val="17"/>
        </w:rPr>
        <w:t>All Joint Secretaries/ Deputy Secretaries/ Assistant Secretaries, CBSE</w:t>
      </w:r>
    </w:p>
    <w:p w:rsidR="00D55E63" w:rsidRDefault="00D55E63">
      <w:pPr>
        <w:spacing w:line="1" w:lineRule="exact"/>
        <w:rPr>
          <w:rFonts w:ascii="Arial" w:eastAsia="Arial" w:hAnsi="Arial" w:cs="Arial"/>
          <w:i/>
          <w:iCs/>
          <w:sz w:val="17"/>
          <w:szCs w:val="17"/>
        </w:rPr>
      </w:pPr>
    </w:p>
    <w:p w:rsidR="00D55E63" w:rsidRDefault="00F81387">
      <w:pPr>
        <w:numPr>
          <w:ilvl w:val="0"/>
          <w:numId w:val="2"/>
        </w:numPr>
        <w:tabs>
          <w:tab w:val="left" w:pos="1140"/>
        </w:tabs>
        <w:spacing w:line="235" w:lineRule="auto"/>
        <w:ind w:left="1140" w:hanging="401"/>
        <w:rPr>
          <w:rFonts w:ascii="Arial" w:eastAsia="Arial" w:hAnsi="Arial" w:cs="Arial"/>
          <w:i/>
          <w:iCs/>
          <w:sz w:val="17"/>
          <w:szCs w:val="17"/>
        </w:rPr>
      </w:pPr>
      <w:r>
        <w:rPr>
          <w:rFonts w:ascii="Arial" w:eastAsia="Arial" w:hAnsi="Arial" w:cs="Arial"/>
          <w:i/>
          <w:iCs/>
          <w:sz w:val="17"/>
          <w:szCs w:val="17"/>
        </w:rPr>
        <w:t xml:space="preserve">In charge IT Unit with the request to put this circular </w:t>
      </w:r>
      <w:r>
        <w:rPr>
          <w:rFonts w:ascii="Arial" w:eastAsia="Arial" w:hAnsi="Arial" w:cs="Arial"/>
          <w:i/>
          <w:iCs/>
          <w:sz w:val="17"/>
          <w:szCs w:val="17"/>
        </w:rPr>
        <w:t>on the CBSE Academic website</w:t>
      </w:r>
    </w:p>
    <w:p w:rsidR="00D55E63" w:rsidRDefault="00F81387">
      <w:pPr>
        <w:numPr>
          <w:ilvl w:val="0"/>
          <w:numId w:val="2"/>
        </w:numPr>
        <w:tabs>
          <w:tab w:val="left" w:pos="1140"/>
        </w:tabs>
        <w:ind w:left="1140" w:hanging="401"/>
        <w:rPr>
          <w:rFonts w:ascii="Arial" w:eastAsia="Arial" w:hAnsi="Arial" w:cs="Arial"/>
          <w:i/>
          <w:iCs/>
          <w:sz w:val="17"/>
          <w:szCs w:val="17"/>
        </w:rPr>
      </w:pPr>
      <w:r>
        <w:rPr>
          <w:rFonts w:ascii="Arial" w:eastAsia="Arial" w:hAnsi="Arial" w:cs="Arial"/>
          <w:i/>
          <w:iCs/>
          <w:sz w:val="17"/>
          <w:szCs w:val="17"/>
        </w:rPr>
        <w:t>The Sr. Public Relations Officer, CBSE</w:t>
      </w:r>
    </w:p>
    <w:p w:rsidR="00D55E63" w:rsidRDefault="00D55E63">
      <w:pPr>
        <w:spacing w:line="1" w:lineRule="exact"/>
        <w:rPr>
          <w:rFonts w:ascii="Arial" w:eastAsia="Arial" w:hAnsi="Arial" w:cs="Arial"/>
          <w:i/>
          <w:iCs/>
          <w:sz w:val="17"/>
          <w:szCs w:val="17"/>
        </w:rPr>
      </w:pPr>
    </w:p>
    <w:p w:rsidR="00D55E63" w:rsidRDefault="00F81387">
      <w:pPr>
        <w:numPr>
          <w:ilvl w:val="0"/>
          <w:numId w:val="2"/>
        </w:numPr>
        <w:tabs>
          <w:tab w:val="left" w:pos="1180"/>
        </w:tabs>
        <w:spacing w:line="235" w:lineRule="auto"/>
        <w:ind w:left="1180" w:hanging="441"/>
        <w:rPr>
          <w:rFonts w:ascii="Arial" w:eastAsia="Arial" w:hAnsi="Arial" w:cs="Arial"/>
          <w:i/>
          <w:iCs/>
          <w:sz w:val="17"/>
          <w:szCs w:val="17"/>
        </w:rPr>
      </w:pPr>
      <w:r>
        <w:rPr>
          <w:rFonts w:ascii="Arial" w:eastAsia="Arial" w:hAnsi="Arial" w:cs="Arial"/>
          <w:i/>
          <w:iCs/>
          <w:sz w:val="17"/>
          <w:szCs w:val="17"/>
        </w:rPr>
        <w:t>PS to Chairman, CBSE</w:t>
      </w:r>
    </w:p>
    <w:p w:rsidR="00D55E63" w:rsidRDefault="00F81387">
      <w:pPr>
        <w:numPr>
          <w:ilvl w:val="0"/>
          <w:numId w:val="2"/>
        </w:numPr>
        <w:tabs>
          <w:tab w:val="left" w:pos="1140"/>
        </w:tabs>
        <w:spacing w:line="235" w:lineRule="auto"/>
        <w:ind w:left="1140" w:right="320" w:hanging="401"/>
        <w:rPr>
          <w:rFonts w:ascii="Arial" w:eastAsia="Arial" w:hAnsi="Arial" w:cs="Arial"/>
          <w:i/>
          <w:iCs/>
          <w:sz w:val="15"/>
          <w:szCs w:val="15"/>
        </w:rPr>
      </w:pPr>
      <w:r>
        <w:rPr>
          <w:rFonts w:ascii="Arial" w:eastAsia="Arial" w:hAnsi="Arial" w:cs="Arial"/>
          <w:i/>
          <w:iCs/>
          <w:sz w:val="17"/>
          <w:szCs w:val="17"/>
        </w:rPr>
        <w:t>SPS to Secretary, Controller of Examinations, Director (Information Technology), Director (Special Exams and CTET), Director (Edusat &amp; Research), Director (Skill Educ</w:t>
      </w:r>
      <w:r>
        <w:rPr>
          <w:rFonts w:ascii="Arial" w:eastAsia="Arial" w:hAnsi="Arial" w:cs="Arial"/>
          <w:i/>
          <w:iCs/>
          <w:sz w:val="17"/>
          <w:szCs w:val="17"/>
        </w:rPr>
        <w:t>ation &amp; Training), CBSE</w:t>
      </w:r>
    </w:p>
    <w:p w:rsidR="00D55E63" w:rsidRDefault="00F81387">
      <w:pPr>
        <w:spacing w:line="20" w:lineRule="exact"/>
        <w:rPr>
          <w:sz w:val="24"/>
          <w:szCs w:val="24"/>
        </w:rPr>
      </w:pPr>
      <w:r>
        <w:rPr>
          <w:noProof/>
          <w:sz w:val="24"/>
          <w:szCs w:val="24"/>
        </w:rPr>
        <w:drawing>
          <wp:anchor distT="0" distB="0" distL="114300" distR="114300" simplePos="0" relativeHeight="251658752" behindDoc="1" locked="0" layoutInCell="0" allowOverlap="1">
            <wp:simplePos x="0" y="0"/>
            <wp:positionH relativeFrom="column">
              <wp:posOffset>-276860</wp:posOffset>
            </wp:positionH>
            <wp:positionV relativeFrom="paragraph">
              <wp:posOffset>-986790</wp:posOffset>
            </wp:positionV>
            <wp:extent cx="6864350" cy="1984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6864350" cy="1984375"/>
                    </a:xfrm>
                    <a:prstGeom prst="rect">
                      <a:avLst/>
                    </a:prstGeom>
                    <a:noFill/>
                  </pic:spPr>
                </pic:pic>
              </a:graphicData>
            </a:graphic>
          </wp:anchor>
        </w:drawing>
      </w:r>
    </w:p>
    <w:p w:rsidR="00D55E63" w:rsidRDefault="00D55E63">
      <w:pPr>
        <w:spacing w:line="128" w:lineRule="exact"/>
        <w:rPr>
          <w:sz w:val="24"/>
          <w:szCs w:val="24"/>
        </w:rPr>
      </w:pPr>
    </w:p>
    <w:p w:rsidR="00D55E63" w:rsidRDefault="00F81387">
      <w:pPr>
        <w:ind w:left="6200"/>
        <w:rPr>
          <w:sz w:val="20"/>
          <w:szCs w:val="20"/>
        </w:rPr>
      </w:pPr>
      <w:r>
        <w:rPr>
          <w:rFonts w:ascii="Arial" w:eastAsia="Arial" w:hAnsi="Arial" w:cs="Arial"/>
          <w:b/>
          <w:bCs/>
        </w:rPr>
        <w:t>Joint Secretary (Academics)</w:t>
      </w:r>
    </w:p>
    <w:p w:rsidR="00D55E63" w:rsidRDefault="00D55E63">
      <w:pPr>
        <w:spacing w:line="255" w:lineRule="exact"/>
        <w:rPr>
          <w:sz w:val="24"/>
          <w:szCs w:val="24"/>
        </w:rPr>
      </w:pPr>
    </w:p>
    <w:p w:rsidR="00D55E63" w:rsidRDefault="00F81387">
      <w:pPr>
        <w:ind w:left="2920"/>
        <w:rPr>
          <w:sz w:val="20"/>
          <w:szCs w:val="20"/>
        </w:rPr>
      </w:pPr>
      <w:r>
        <w:rPr>
          <w:rFonts w:ascii="Arial" w:eastAsia="Arial" w:hAnsi="Arial" w:cs="Arial"/>
          <w:b/>
          <w:bCs/>
          <w:sz w:val="21"/>
          <w:szCs w:val="21"/>
        </w:rPr>
        <w:t>ßf'k{kk lnuÞ] 17] jkÅt+ ,osU;w] ubZ fnYyh &amp; 110 002</w:t>
      </w:r>
    </w:p>
    <w:p w:rsidR="00D55E63" w:rsidRDefault="00F81387">
      <w:pPr>
        <w:spacing w:line="235" w:lineRule="auto"/>
        <w:ind w:right="-299"/>
        <w:jc w:val="center"/>
        <w:rPr>
          <w:sz w:val="20"/>
          <w:szCs w:val="20"/>
        </w:rPr>
      </w:pPr>
      <w:r>
        <w:rPr>
          <w:rFonts w:ascii="Tahoma" w:eastAsia="Tahoma" w:hAnsi="Tahoma" w:cs="Tahoma"/>
          <w:sz w:val="15"/>
          <w:szCs w:val="15"/>
        </w:rPr>
        <w:t>“Shiksha Sadan”, 17, Rouse Avenue, New Delhi – 110 002</w:t>
      </w:r>
    </w:p>
    <w:p w:rsidR="00D55E63" w:rsidRDefault="00F81387">
      <w:pPr>
        <w:spacing w:line="223" w:lineRule="auto"/>
        <w:ind w:right="-299"/>
        <w:jc w:val="center"/>
        <w:rPr>
          <w:rFonts w:ascii="Arial" w:eastAsia="Arial" w:hAnsi="Arial" w:cs="Arial"/>
          <w:b/>
          <w:bCs/>
        </w:rPr>
      </w:pPr>
      <w:r>
        <w:rPr>
          <w:rFonts w:ascii="Arial" w:eastAsia="Arial" w:hAnsi="Arial" w:cs="Arial"/>
          <w:b/>
          <w:bCs/>
        </w:rPr>
        <w:t xml:space="preserve">Qksu </w:t>
      </w:r>
      <w:r>
        <w:rPr>
          <w:rFonts w:ascii="Tahoma" w:eastAsia="Tahoma" w:hAnsi="Tahoma" w:cs="Tahoma"/>
          <w:sz w:val="14"/>
          <w:szCs w:val="14"/>
        </w:rPr>
        <w:t>/ Telephone : 011-23237780</w:t>
      </w:r>
      <w:r>
        <w:rPr>
          <w:rFonts w:ascii="Arial" w:eastAsia="Arial" w:hAnsi="Arial" w:cs="Arial"/>
          <w:b/>
          <w:bCs/>
        </w:rPr>
        <w:t xml:space="preserve"> osclkbV</w:t>
      </w:r>
      <w:r>
        <w:rPr>
          <w:rFonts w:ascii="Tahoma" w:eastAsia="Tahoma" w:hAnsi="Tahoma" w:cs="Tahoma"/>
          <w:sz w:val="14"/>
          <w:szCs w:val="14"/>
        </w:rPr>
        <w:t xml:space="preserve">/Website : </w:t>
      </w:r>
      <w:hyperlink r:id="rId8">
        <w:r>
          <w:rPr>
            <w:rFonts w:ascii="Tahoma" w:eastAsia="Tahoma" w:hAnsi="Tahoma" w:cs="Tahoma"/>
            <w:sz w:val="14"/>
            <w:szCs w:val="14"/>
          </w:rPr>
          <w:t>www.cbseacademic.in</w:t>
        </w:r>
      </w:hyperlink>
    </w:p>
    <w:p w:rsidR="00D55E63" w:rsidRDefault="00D55E63">
      <w:pPr>
        <w:sectPr w:rsidR="00D55E63">
          <w:pgSz w:w="12240" w:h="15840"/>
          <w:pgMar w:top="1440" w:right="1440" w:bottom="0" w:left="1440" w:header="0" w:footer="0" w:gutter="0"/>
          <w:cols w:space="720" w:equalWidth="0">
            <w:col w:w="9360"/>
          </w:cols>
        </w:sectPr>
      </w:pPr>
    </w:p>
    <w:p w:rsidR="00D55E63" w:rsidRDefault="00F81387">
      <w:pPr>
        <w:ind w:right="-19"/>
        <w:jc w:val="center"/>
        <w:rPr>
          <w:sz w:val="20"/>
          <w:szCs w:val="20"/>
        </w:rPr>
      </w:pPr>
      <w:bookmarkStart w:id="2" w:name="page2"/>
      <w:bookmarkEnd w:id="2"/>
      <w:r>
        <w:rPr>
          <w:rFonts w:ascii="Trebuchet MS" w:eastAsia="Trebuchet MS" w:hAnsi="Trebuchet MS" w:cs="Trebuchet MS"/>
          <w:b/>
          <w:bCs/>
          <w:sz w:val="20"/>
          <w:szCs w:val="20"/>
        </w:rPr>
        <w:lastRenderedPageBreak/>
        <w:t>CENTRAL BORAD OF SECONDARY EDUCATION</w:t>
      </w:r>
    </w:p>
    <w:p w:rsidR="00D55E63" w:rsidRDefault="00D55E63">
      <w:pPr>
        <w:spacing w:line="17" w:lineRule="exact"/>
        <w:rPr>
          <w:sz w:val="20"/>
          <w:szCs w:val="20"/>
        </w:rPr>
      </w:pPr>
    </w:p>
    <w:p w:rsidR="00D55E63" w:rsidRDefault="00F81387">
      <w:pPr>
        <w:ind w:right="-19"/>
        <w:jc w:val="center"/>
        <w:rPr>
          <w:sz w:val="20"/>
          <w:szCs w:val="20"/>
        </w:rPr>
      </w:pPr>
      <w:r>
        <w:rPr>
          <w:rFonts w:ascii="Trebuchet MS" w:eastAsia="Trebuchet MS" w:hAnsi="Trebuchet MS" w:cs="Trebuchet MS"/>
          <w:b/>
          <w:bCs/>
          <w:sz w:val="20"/>
          <w:szCs w:val="20"/>
        </w:rPr>
        <w:t>DELHI</w:t>
      </w:r>
    </w:p>
    <w:p w:rsidR="00D55E63" w:rsidRDefault="00D55E63">
      <w:pPr>
        <w:spacing w:line="215" w:lineRule="exact"/>
        <w:rPr>
          <w:sz w:val="20"/>
          <w:szCs w:val="20"/>
        </w:rPr>
      </w:pPr>
    </w:p>
    <w:p w:rsidR="00D55E63" w:rsidRDefault="00F81387">
      <w:pPr>
        <w:tabs>
          <w:tab w:val="left" w:pos="7980"/>
        </w:tabs>
        <w:spacing w:line="273" w:lineRule="auto"/>
        <w:ind w:left="8000" w:hanging="8591"/>
        <w:jc w:val="both"/>
        <w:rPr>
          <w:sz w:val="20"/>
          <w:szCs w:val="20"/>
        </w:rPr>
      </w:pPr>
      <w:r>
        <w:rPr>
          <w:rFonts w:ascii="Trebuchet MS" w:eastAsia="Trebuchet MS" w:hAnsi="Trebuchet MS" w:cs="Trebuchet MS"/>
          <w:b/>
          <w:bCs/>
          <w:sz w:val="20"/>
          <w:szCs w:val="20"/>
        </w:rPr>
        <w:t>CM/EO/07/</w:t>
      </w:r>
      <w:r>
        <w:rPr>
          <w:sz w:val="20"/>
          <w:szCs w:val="20"/>
        </w:rPr>
        <w:tab/>
      </w:r>
      <w:r>
        <w:rPr>
          <w:rFonts w:ascii="Trebuchet MS" w:eastAsia="Trebuchet MS" w:hAnsi="Trebuchet MS" w:cs="Trebuchet MS"/>
          <w:b/>
          <w:bCs/>
          <w:sz w:val="20"/>
          <w:szCs w:val="20"/>
        </w:rPr>
        <w:t>Circular No.21/2007 April 17, 2007</w:t>
      </w:r>
    </w:p>
    <w:p w:rsidR="00D55E63" w:rsidRDefault="00D55E63">
      <w:pPr>
        <w:spacing w:line="1" w:lineRule="exact"/>
        <w:rPr>
          <w:sz w:val="20"/>
          <w:szCs w:val="20"/>
        </w:rPr>
      </w:pPr>
    </w:p>
    <w:p w:rsidR="00D55E63" w:rsidRDefault="00F81387">
      <w:pPr>
        <w:ind w:left="20"/>
        <w:rPr>
          <w:sz w:val="20"/>
          <w:szCs w:val="20"/>
        </w:rPr>
      </w:pPr>
      <w:r>
        <w:rPr>
          <w:rFonts w:ascii="Trebuchet MS" w:eastAsia="Trebuchet MS" w:hAnsi="Trebuchet MS" w:cs="Trebuchet MS"/>
          <w:b/>
          <w:bCs/>
          <w:sz w:val="20"/>
          <w:szCs w:val="20"/>
        </w:rPr>
        <w:t>All Heads of Institutions</w:t>
      </w:r>
    </w:p>
    <w:p w:rsidR="00D55E63" w:rsidRDefault="00D55E63">
      <w:pPr>
        <w:spacing w:line="1" w:lineRule="exact"/>
        <w:rPr>
          <w:sz w:val="20"/>
          <w:szCs w:val="20"/>
        </w:rPr>
      </w:pPr>
    </w:p>
    <w:p w:rsidR="00D55E63" w:rsidRDefault="00F81387">
      <w:pPr>
        <w:ind w:left="20"/>
        <w:rPr>
          <w:sz w:val="20"/>
          <w:szCs w:val="20"/>
        </w:rPr>
      </w:pPr>
      <w:r>
        <w:rPr>
          <w:rFonts w:ascii="Trebuchet MS" w:eastAsia="Trebuchet MS" w:hAnsi="Trebuchet MS" w:cs="Trebuchet MS"/>
          <w:b/>
          <w:bCs/>
          <w:sz w:val="20"/>
          <w:szCs w:val="20"/>
        </w:rPr>
        <w:t>Affiliated to the CBSE</w:t>
      </w:r>
    </w:p>
    <w:p w:rsidR="00D55E63" w:rsidRDefault="00D55E63">
      <w:pPr>
        <w:spacing w:line="215" w:lineRule="exact"/>
        <w:rPr>
          <w:sz w:val="20"/>
          <w:szCs w:val="20"/>
        </w:rPr>
      </w:pPr>
    </w:p>
    <w:p w:rsidR="00D55E63" w:rsidRDefault="00F81387">
      <w:pPr>
        <w:tabs>
          <w:tab w:val="left" w:pos="220"/>
        </w:tabs>
        <w:ind w:left="2780"/>
        <w:jc w:val="center"/>
        <w:rPr>
          <w:sz w:val="20"/>
          <w:szCs w:val="20"/>
        </w:rPr>
      </w:pPr>
      <w:r>
        <w:rPr>
          <w:rFonts w:ascii="Trebuchet MS" w:eastAsia="Trebuchet MS" w:hAnsi="Trebuchet MS" w:cs="Trebuchet MS"/>
          <w:b/>
          <w:bCs/>
          <w:sz w:val="20"/>
          <w:szCs w:val="20"/>
        </w:rPr>
        <w:t>SUBJECT:</w:t>
      </w:r>
      <w:r>
        <w:rPr>
          <w:rFonts w:ascii="Trebuchet MS" w:eastAsia="Trebuchet MS" w:hAnsi="Trebuchet MS" w:cs="Trebuchet MS"/>
          <w:b/>
          <w:bCs/>
          <w:sz w:val="20"/>
          <w:szCs w:val="20"/>
        </w:rPr>
        <w:tab/>
        <w:t xml:space="preserve">Reducing the Bag Load on </w:t>
      </w:r>
      <w:r>
        <w:rPr>
          <w:rFonts w:ascii="Trebuchet MS" w:eastAsia="Trebuchet MS" w:hAnsi="Trebuchet MS" w:cs="Trebuchet MS"/>
          <w:b/>
          <w:bCs/>
          <w:sz w:val="20"/>
          <w:szCs w:val="20"/>
        </w:rPr>
        <w:t>Children</w:t>
      </w:r>
    </w:p>
    <w:p w:rsidR="00D55E63" w:rsidRDefault="00D55E63">
      <w:pPr>
        <w:spacing w:line="65" w:lineRule="exact"/>
        <w:rPr>
          <w:sz w:val="20"/>
          <w:szCs w:val="20"/>
        </w:rPr>
      </w:pPr>
    </w:p>
    <w:p w:rsidR="00D55E63" w:rsidRDefault="00F81387">
      <w:pPr>
        <w:ind w:left="20"/>
        <w:rPr>
          <w:sz w:val="20"/>
          <w:szCs w:val="20"/>
        </w:rPr>
      </w:pPr>
      <w:r>
        <w:rPr>
          <w:rFonts w:ascii="Trebuchet MS" w:eastAsia="Trebuchet MS" w:hAnsi="Trebuchet MS" w:cs="Trebuchet MS"/>
          <w:b/>
          <w:bCs/>
          <w:sz w:val="20"/>
          <w:szCs w:val="20"/>
        </w:rPr>
        <w:t>Dear Principal,</w:t>
      </w:r>
    </w:p>
    <w:p w:rsidR="00D55E63" w:rsidRDefault="00D55E63">
      <w:pPr>
        <w:spacing w:line="211" w:lineRule="exact"/>
        <w:rPr>
          <w:sz w:val="20"/>
          <w:szCs w:val="20"/>
        </w:rPr>
      </w:pPr>
    </w:p>
    <w:p w:rsidR="00D55E63" w:rsidRDefault="00F81387">
      <w:pPr>
        <w:spacing w:line="236" w:lineRule="auto"/>
        <w:ind w:left="20" w:firstLine="245"/>
        <w:jc w:val="both"/>
        <w:rPr>
          <w:sz w:val="20"/>
          <w:szCs w:val="20"/>
        </w:rPr>
      </w:pPr>
      <w:r>
        <w:rPr>
          <w:rFonts w:ascii="Trebuchet MS" w:eastAsia="Trebuchet MS" w:hAnsi="Trebuchet MS" w:cs="Trebuchet MS"/>
          <w:sz w:val="20"/>
          <w:szCs w:val="20"/>
        </w:rPr>
        <w:t>kindly refer to Board’s circular no. 07/2006 dated 4</w:t>
      </w:r>
      <w:r>
        <w:rPr>
          <w:rFonts w:ascii="Trebuchet MS" w:eastAsia="Trebuchet MS" w:hAnsi="Trebuchet MS" w:cs="Trebuchet MS"/>
          <w:sz w:val="25"/>
          <w:szCs w:val="25"/>
          <w:vertAlign w:val="superscript"/>
        </w:rPr>
        <w:t>th</w:t>
      </w:r>
      <w:r>
        <w:rPr>
          <w:rFonts w:ascii="Trebuchet MS" w:eastAsia="Trebuchet MS" w:hAnsi="Trebuchet MS" w:cs="Trebuchet MS"/>
          <w:sz w:val="20"/>
          <w:szCs w:val="20"/>
        </w:rPr>
        <w:t xml:space="preserve"> May, 2006, in which attention of the schools affiliated to the Board was drawn to the need for reducing the bag load on children in order to provide them adequate space and t</w:t>
      </w:r>
      <w:r>
        <w:rPr>
          <w:rFonts w:ascii="Trebuchet MS" w:eastAsia="Trebuchet MS" w:hAnsi="Trebuchet MS" w:cs="Trebuchet MS"/>
          <w:sz w:val="20"/>
          <w:szCs w:val="20"/>
        </w:rPr>
        <w:t>ime for other activities. The importance of making the learning process enjoyable for children by restricting the number of prescribed textbooks and reducing curriculum burden on the learners, besides other measures like Continuous and Comprehensive Evalua</w:t>
      </w:r>
      <w:r>
        <w:rPr>
          <w:rFonts w:ascii="Trebuchet MS" w:eastAsia="Trebuchet MS" w:hAnsi="Trebuchet MS" w:cs="Trebuchet MS"/>
          <w:sz w:val="20"/>
          <w:szCs w:val="20"/>
        </w:rPr>
        <w:t>tion and emphasis on soft subjects like dance, music, fine arts etc. has also been impressed upon schools by the Board.</w:t>
      </w:r>
    </w:p>
    <w:p w:rsidR="00D55E63" w:rsidRDefault="00D55E63">
      <w:pPr>
        <w:spacing w:line="126" w:lineRule="exact"/>
        <w:rPr>
          <w:sz w:val="20"/>
          <w:szCs w:val="20"/>
        </w:rPr>
      </w:pPr>
    </w:p>
    <w:p w:rsidR="00D55E63" w:rsidRDefault="00F81387">
      <w:pPr>
        <w:spacing w:line="243" w:lineRule="auto"/>
        <w:ind w:left="20" w:firstLine="307"/>
        <w:jc w:val="both"/>
        <w:rPr>
          <w:sz w:val="20"/>
          <w:szCs w:val="20"/>
        </w:rPr>
      </w:pPr>
      <w:r>
        <w:rPr>
          <w:rFonts w:ascii="Trebuchet MS" w:eastAsia="Trebuchet MS" w:hAnsi="Trebuchet MS" w:cs="Trebuchet MS"/>
          <w:sz w:val="20"/>
          <w:szCs w:val="20"/>
        </w:rPr>
        <w:t xml:space="preserve">Taking cognizance of the need to minimize the curriculum load on children, NCERT has prepared new textbooks for various subjects and </w:t>
      </w:r>
      <w:r>
        <w:rPr>
          <w:rFonts w:ascii="Trebuchet MS" w:eastAsia="Trebuchet MS" w:hAnsi="Trebuchet MS" w:cs="Trebuchet MS"/>
          <w:sz w:val="20"/>
          <w:szCs w:val="20"/>
        </w:rPr>
        <w:t>classes based on the National Curriculum Framework – 2005. New textbooks have been introduced in classes I, III, VI, IX and XI in 2006-07 and in classes II, IV, VII, X and XII during the current academic year i.e. 2007-08. For classes V and VIII the old te</w:t>
      </w:r>
      <w:r>
        <w:rPr>
          <w:rFonts w:ascii="Trebuchet MS" w:eastAsia="Trebuchet MS" w:hAnsi="Trebuchet MS" w:cs="Trebuchet MS"/>
          <w:sz w:val="20"/>
          <w:szCs w:val="20"/>
        </w:rPr>
        <w:t>xtbooks will continue for the current academic year and new books will be implemented in 2008-09. The list of NCERT textbooks for classes I-VIII is given below for the guidance of schools and for enabling them to use it as a norm for deciding the number of</w:t>
      </w:r>
      <w:r>
        <w:rPr>
          <w:rFonts w:ascii="Trebuchet MS" w:eastAsia="Trebuchet MS" w:hAnsi="Trebuchet MS" w:cs="Trebuchet MS"/>
          <w:sz w:val="20"/>
          <w:szCs w:val="20"/>
        </w:rPr>
        <w:t xml:space="preserve"> textbooks to be prescribed for these classes:</w:t>
      </w:r>
    </w:p>
    <w:p w:rsidR="00D55E63" w:rsidRDefault="00D55E63">
      <w:pPr>
        <w:spacing w:line="21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40"/>
        <w:gridCol w:w="1440"/>
        <w:gridCol w:w="2340"/>
        <w:gridCol w:w="5400"/>
      </w:tblGrid>
      <w:tr w:rsidR="00D55E63">
        <w:trPr>
          <w:trHeight w:val="226"/>
        </w:trPr>
        <w:tc>
          <w:tcPr>
            <w:tcW w:w="740" w:type="dxa"/>
            <w:tcBorders>
              <w:top w:val="single" w:sz="8" w:space="0" w:color="auto"/>
              <w:left w:val="single" w:sz="8" w:space="0" w:color="auto"/>
              <w:right w:val="single" w:sz="8" w:space="0" w:color="auto"/>
            </w:tcBorders>
            <w:vAlign w:val="bottom"/>
          </w:tcPr>
          <w:p w:rsidR="00D55E63" w:rsidRDefault="00F81387">
            <w:pPr>
              <w:spacing w:line="226" w:lineRule="exact"/>
              <w:jc w:val="center"/>
              <w:rPr>
                <w:sz w:val="20"/>
                <w:szCs w:val="20"/>
              </w:rPr>
            </w:pPr>
            <w:r>
              <w:rPr>
                <w:rFonts w:ascii="Trebuchet MS" w:eastAsia="Trebuchet MS" w:hAnsi="Trebuchet MS" w:cs="Trebuchet MS"/>
                <w:b/>
                <w:bCs/>
                <w:w w:val="99"/>
                <w:sz w:val="20"/>
                <w:szCs w:val="20"/>
              </w:rPr>
              <w:t>Class</w:t>
            </w:r>
          </w:p>
        </w:tc>
        <w:tc>
          <w:tcPr>
            <w:tcW w:w="1440" w:type="dxa"/>
            <w:tcBorders>
              <w:top w:val="single" w:sz="8" w:space="0" w:color="auto"/>
              <w:right w:val="single" w:sz="8" w:space="0" w:color="auto"/>
            </w:tcBorders>
            <w:vAlign w:val="bottom"/>
          </w:tcPr>
          <w:p w:rsidR="00D55E63" w:rsidRDefault="00F81387">
            <w:pPr>
              <w:spacing w:line="226" w:lineRule="exact"/>
              <w:jc w:val="center"/>
              <w:rPr>
                <w:sz w:val="20"/>
                <w:szCs w:val="20"/>
              </w:rPr>
            </w:pPr>
            <w:r>
              <w:rPr>
                <w:rFonts w:ascii="Trebuchet MS" w:eastAsia="Trebuchet MS" w:hAnsi="Trebuchet MS" w:cs="Trebuchet MS"/>
                <w:b/>
                <w:bCs/>
                <w:sz w:val="20"/>
                <w:szCs w:val="20"/>
              </w:rPr>
              <w:t>No. of</w:t>
            </w:r>
          </w:p>
        </w:tc>
        <w:tc>
          <w:tcPr>
            <w:tcW w:w="2340" w:type="dxa"/>
            <w:tcBorders>
              <w:top w:val="single" w:sz="8" w:space="0" w:color="auto"/>
              <w:right w:val="single" w:sz="8" w:space="0" w:color="auto"/>
            </w:tcBorders>
            <w:vAlign w:val="bottom"/>
          </w:tcPr>
          <w:p w:rsidR="00D55E63" w:rsidRDefault="00F81387">
            <w:pPr>
              <w:spacing w:line="226" w:lineRule="exact"/>
              <w:ind w:left="100"/>
              <w:rPr>
                <w:sz w:val="20"/>
                <w:szCs w:val="20"/>
              </w:rPr>
            </w:pPr>
            <w:r>
              <w:rPr>
                <w:rFonts w:ascii="Trebuchet MS" w:eastAsia="Trebuchet MS" w:hAnsi="Trebuchet MS" w:cs="Trebuchet MS"/>
                <w:b/>
                <w:bCs/>
                <w:sz w:val="20"/>
                <w:szCs w:val="20"/>
              </w:rPr>
              <w:t>Subject</w:t>
            </w:r>
          </w:p>
        </w:tc>
        <w:tc>
          <w:tcPr>
            <w:tcW w:w="5400" w:type="dxa"/>
            <w:tcBorders>
              <w:top w:val="single" w:sz="8" w:space="0" w:color="auto"/>
              <w:right w:val="single" w:sz="8" w:space="0" w:color="auto"/>
            </w:tcBorders>
            <w:vAlign w:val="bottom"/>
          </w:tcPr>
          <w:p w:rsidR="00D55E63" w:rsidRDefault="00F81387">
            <w:pPr>
              <w:spacing w:line="226" w:lineRule="exact"/>
              <w:ind w:left="100"/>
              <w:rPr>
                <w:sz w:val="20"/>
                <w:szCs w:val="20"/>
              </w:rPr>
            </w:pPr>
            <w:r>
              <w:rPr>
                <w:rFonts w:ascii="Trebuchet MS" w:eastAsia="Trebuchet MS" w:hAnsi="Trebuchet MS" w:cs="Trebuchet MS"/>
                <w:b/>
                <w:bCs/>
                <w:sz w:val="20"/>
                <w:szCs w:val="20"/>
              </w:rPr>
              <w:t>Name of Textbooks</w:t>
            </w:r>
          </w:p>
        </w:tc>
      </w:tr>
      <w:tr w:rsidR="00D55E63">
        <w:trPr>
          <w:trHeight w:val="249"/>
        </w:trPr>
        <w:tc>
          <w:tcPr>
            <w:tcW w:w="740" w:type="dxa"/>
            <w:tcBorders>
              <w:left w:val="single" w:sz="8" w:space="0" w:color="auto"/>
              <w:bottom w:val="single" w:sz="8" w:space="0" w:color="auto"/>
              <w:right w:val="single" w:sz="8" w:space="0" w:color="auto"/>
            </w:tcBorders>
            <w:vAlign w:val="bottom"/>
          </w:tcPr>
          <w:p w:rsidR="00D55E63" w:rsidRDefault="00D55E63">
            <w:pPr>
              <w:rPr>
                <w:sz w:val="21"/>
                <w:szCs w:val="21"/>
              </w:rPr>
            </w:pPr>
          </w:p>
        </w:tc>
        <w:tc>
          <w:tcPr>
            <w:tcW w:w="1440" w:type="dxa"/>
            <w:tcBorders>
              <w:bottom w:val="single" w:sz="8" w:space="0" w:color="auto"/>
              <w:right w:val="single" w:sz="8" w:space="0" w:color="auto"/>
            </w:tcBorders>
            <w:vAlign w:val="bottom"/>
          </w:tcPr>
          <w:p w:rsidR="00D55E63" w:rsidRDefault="00F81387">
            <w:pPr>
              <w:jc w:val="center"/>
              <w:rPr>
                <w:sz w:val="20"/>
                <w:szCs w:val="20"/>
              </w:rPr>
            </w:pPr>
            <w:r>
              <w:rPr>
                <w:rFonts w:ascii="Trebuchet MS" w:eastAsia="Trebuchet MS" w:hAnsi="Trebuchet MS" w:cs="Trebuchet MS"/>
                <w:b/>
                <w:bCs/>
                <w:w w:val="99"/>
                <w:sz w:val="20"/>
                <w:szCs w:val="20"/>
              </w:rPr>
              <w:t>Textbooks</w:t>
            </w:r>
          </w:p>
        </w:tc>
        <w:tc>
          <w:tcPr>
            <w:tcW w:w="2340" w:type="dxa"/>
            <w:tcBorders>
              <w:bottom w:val="single" w:sz="8" w:space="0" w:color="auto"/>
              <w:right w:val="single" w:sz="8" w:space="0" w:color="auto"/>
            </w:tcBorders>
            <w:vAlign w:val="bottom"/>
          </w:tcPr>
          <w:p w:rsidR="00D55E63" w:rsidRDefault="00D55E63">
            <w:pPr>
              <w:rPr>
                <w:sz w:val="21"/>
                <w:szCs w:val="21"/>
              </w:rPr>
            </w:pPr>
          </w:p>
        </w:tc>
        <w:tc>
          <w:tcPr>
            <w:tcW w:w="5400" w:type="dxa"/>
            <w:tcBorders>
              <w:bottom w:val="single" w:sz="8" w:space="0" w:color="auto"/>
              <w:right w:val="single" w:sz="8" w:space="0" w:color="auto"/>
            </w:tcBorders>
            <w:vAlign w:val="bottom"/>
          </w:tcPr>
          <w:p w:rsidR="00D55E63" w:rsidRDefault="00D55E63">
            <w:pPr>
              <w:rPr>
                <w:sz w:val="21"/>
                <w:szCs w:val="21"/>
              </w:rPr>
            </w:pPr>
          </w:p>
        </w:tc>
      </w:tr>
      <w:tr w:rsidR="00D55E63">
        <w:trPr>
          <w:trHeight w:val="206"/>
        </w:trPr>
        <w:tc>
          <w:tcPr>
            <w:tcW w:w="740" w:type="dxa"/>
            <w:tcBorders>
              <w:left w:val="single" w:sz="8" w:space="0" w:color="auto"/>
              <w:right w:val="single" w:sz="8" w:space="0" w:color="auto"/>
            </w:tcBorders>
            <w:vAlign w:val="bottom"/>
          </w:tcPr>
          <w:p w:rsidR="00D55E63" w:rsidRDefault="00F81387">
            <w:pPr>
              <w:spacing w:line="206" w:lineRule="exact"/>
              <w:jc w:val="center"/>
              <w:rPr>
                <w:sz w:val="20"/>
                <w:szCs w:val="20"/>
              </w:rPr>
            </w:pPr>
            <w:r>
              <w:rPr>
                <w:rFonts w:ascii="Trebuchet MS" w:eastAsia="Trebuchet MS" w:hAnsi="Trebuchet MS" w:cs="Trebuchet MS"/>
                <w:sz w:val="20"/>
                <w:szCs w:val="20"/>
              </w:rPr>
              <w:t>I</w:t>
            </w:r>
          </w:p>
        </w:tc>
        <w:tc>
          <w:tcPr>
            <w:tcW w:w="1440" w:type="dxa"/>
            <w:tcBorders>
              <w:right w:val="single" w:sz="8" w:space="0" w:color="auto"/>
            </w:tcBorders>
            <w:vAlign w:val="bottom"/>
          </w:tcPr>
          <w:p w:rsidR="00D55E63" w:rsidRDefault="00F81387">
            <w:pPr>
              <w:spacing w:line="206" w:lineRule="exact"/>
              <w:jc w:val="center"/>
              <w:rPr>
                <w:sz w:val="20"/>
                <w:szCs w:val="20"/>
              </w:rPr>
            </w:pPr>
            <w:r>
              <w:rPr>
                <w:rFonts w:ascii="Trebuchet MS" w:eastAsia="Trebuchet MS" w:hAnsi="Trebuchet MS" w:cs="Trebuchet MS"/>
                <w:sz w:val="20"/>
                <w:szCs w:val="20"/>
              </w:rPr>
              <w:t>03</w:t>
            </w:r>
          </w:p>
        </w:tc>
        <w:tc>
          <w:tcPr>
            <w:tcW w:w="2340" w:type="dxa"/>
            <w:tcBorders>
              <w:right w:val="single" w:sz="8" w:space="0" w:color="auto"/>
            </w:tcBorders>
            <w:vAlign w:val="bottom"/>
          </w:tcPr>
          <w:p w:rsidR="00D55E63" w:rsidRDefault="00F81387">
            <w:pPr>
              <w:spacing w:line="206" w:lineRule="exact"/>
              <w:ind w:left="100"/>
              <w:rPr>
                <w:sz w:val="20"/>
                <w:szCs w:val="20"/>
              </w:rPr>
            </w:pPr>
            <w:r>
              <w:rPr>
                <w:rFonts w:ascii="Trebuchet MS" w:eastAsia="Trebuchet MS" w:hAnsi="Trebuchet MS" w:cs="Trebuchet MS"/>
                <w:sz w:val="20"/>
                <w:szCs w:val="20"/>
              </w:rPr>
              <w:t>Hindi</w:t>
            </w:r>
          </w:p>
        </w:tc>
        <w:tc>
          <w:tcPr>
            <w:tcW w:w="5400" w:type="dxa"/>
            <w:tcBorders>
              <w:right w:val="single" w:sz="8" w:space="0" w:color="auto"/>
            </w:tcBorders>
            <w:vAlign w:val="bottom"/>
          </w:tcPr>
          <w:p w:rsidR="00D55E63" w:rsidRDefault="00F81387">
            <w:pPr>
              <w:spacing w:line="206" w:lineRule="exact"/>
              <w:ind w:left="100"/>
              <w:rPr>
                <w:sz w:val="20"/>
                <w:szCs w:val="20"/>
              </w:rPr>
            </w:pPr>
            <w:r>
              <w:rPr>
                <w:rFonts w:ascii="Trebuchet MS" w:eastAsia="Trebuchet MS" w:hAnsi="Trebuchet MS" w:cs="Trebuchet MS"/>
                <w:sz w:val="20"/>
                <w:szCs w:val="20"/>
              </w:rPr>
              <w:t>Rimjhim Bhag – I</w:t>
            </w:r>
          </w:p>
        </w:tc>
      </w:tr>
      <w:tr w:rsidR="00D55E63">
        <w:trPr>
          <w:trHeight w:val="230"/>
        </w:trPr>
        <w:tc>
          <w:tcPr>
            <w:tcW w:w="740" w:type="dxa"/>
            <w:tcBorders>
              <w:left w:val="single" w:sz="8" w:space="0" w:color="auto"/>
              <w:right w:val="single" w:sz="8" w:space="0" w:color="auto"/>
            </w:tcBorders>
            <w:vAlign w:val="bottom"/>
          </w:tcPr>
          <w:p w:rsidR="00D55E63" w:rsidRDefault="00D55E63">
            <w:pPr>
              <w:rPr>
                <w:sz w:val="20"/>
                <w:szCs w:val="20"/>
              </w:rPr>
            </w:pPr>
          </w:p>
        </w:tc>
        <w:tc>
          <w:tcPr>
            <w:tcW w:w="1440" w:type="dxa"/>
            <w:tcBorders>
              <w:right w:val="single" w:sz="8" w:space="0" w:color="auto"/>
            </w:tcBorders>
            <w:vAlign w:val="bottom"/>
          </w:tcPr>
          <w:p w:rsidR="00D55E63" w:rsidRDefault="00D55E63">
            <w:pPr>
              <w:rPr>
                <w:sz w:val="20"/>
                <w:szCs w:val="20"/>
              </w:rPr>
            </w:pPr>
          </w:p>
        </w:tc>
        <w:tc>
          <w:tcPr>
            <w:tcW w:w="2340" w:type="dxa"/>
            <w:tcBorders>
              <w:right w:val="single" w:sz="8" w:space="0" w:color="auto"/>
            </w:tcBorders>
            <w:vAlign w:val="bottom"/>
          </w:tcPr>
          <w:p w:rsidR="00D55E63" w:rsidRDefault="00F81387">
            <w:pPr>
              <w:spacing w:line="231" w:lineRule="exact"/>
              <w:ind w:left="100"/>
              <w:rPr>
                <w:sz w:val="20"/>
                <w:szCs w:val="20"/>
              </w:rPr>
            </w:pPr>
            <w:r>
              <w:rPr>
                <w:rFonts w:ascii="Trebuchet MS" w:eastAsia="Trebuchet MS" w:hAnsi="Trebuchet MS" w:cs="Trebuchet MS"/>
                <w:sz w:val="20"/>
                <w:szCs w:val="20"/>
              </w:rPr>
              <w:t>English</w:t>
            </w:r>
          </w:p>
        </w:tc>
        <w:tc>
          <w:tcPr>
            <w:tcW w:w="5400" w:type="dxa"/>
            <w:tcBorders>
              <w:right w:val="single" w:sz="8" w:space="0" w:color="auto"/>
            </w:tcBorders>
            <w:vAlign w:val="bottom"/>
          </w:tcPr>
          <w:p w:rsidR="00D55E63" w:rsidRDefault="00F81387">
            <w:pPr>
              <w:spacing w:line="231" w:lineRule="exact"/>
              <w:ind w:left="100"/>
              <w:rPr>
                <w:sz w:val="20"/>
                <w:szCs w:val="20"/>
              </w:rPr>
            </w:pPr>
            <w:r>
              <w:rPr>
                <w:rFonts w:ascii="Trebuchet MS" w:eastAsia="Trebuchet MS" w:hAnsi="Trebuchet MS" w:cs="Trebuchet MS"/>
                <w:sz w:val="20"/>
                <w:szCs w:val="20"/>
              </w:rPr>
              <w:t>Marigold Book I</w:t>
            </w:r>
          </w:p>
        </w:tc>
      </w:tr>
      <w:tr w:rsidR="00D55E63">
        <w:trPr>
          <w:trHeight w:val="249"/>
        </w:trPr>
        <w:tc>
          <w:tcPr>
            <w:tcW w:w="740" w:type="dxa"/>
            <w:tcBorders>
              <w:left w:val="single" w:sz="8" w:space="0" w:color="auto"/>
              <w:bottom w:val="single" w:sz="8" w:space="0" w:color="auto"/>
              <w:right w:val="single" w:sz="8" w:space="0" w:color="auto"/>
            </w:tcBorders>
            <w:vAlign w:val="bottom"/>
          </w:tcPr>
          <w:p w:rsidR="00D55E63" w:rsidRDefault="00D55E63">
            <w:pPr>
              <w:rPr>
                <w:sz w:val="21"/>
                <w:szCs w:val="21"/>
              </w:rPr>
            </w:pPr>
          </w:p>
        </w:tc>
        <w:tc>
          <w:tcPr>
            <w:tcW w:w="1440" w:type="dxa"/>
            <w:tcBorders>
              <w:bottom w:val="single" w:sz="8" w:space="0" w:color="auto"/>
              <w:right w:val="single" w:sz="8" w:space="0" w:color="auto"/>
            </w:tcBorders>
            <w:vAlign w:val="bottom"/>
          </w:tcPr>
          <w:p w:rsidR="00D55E63" w:rsidRDefault="00D55E63">
            <w:pPr>
              <w:rPr>
                <w:sz w:val="21"/>
                <w:szCs w:val="21"/>
              </w:rPr>
            </w:pPr>
          </w:p>
        </w:tc>
        <w:tc>
          <w:tcPr>
            <w:tcW w:w="2340" w:type="dxa"/>
            <w:tcBorders>
              <w:bottom w:val="single" w:sz="8" w:space="0" w:color="auto"/>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Mathematics</w:t>
            </w:r>
          </w:p>
        </w:tc>
        <w:tc>
          <w:tcPr>
            <w:tcW w:w="5400" w:type="dxa"/>
            <w:tcBorders>
              <w:bottom w:val="single" w:sz="8" w:space="0" w:color="auto"/>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Math Magic Book – I (Ganit Ka Jadu Pustak)</w:t>
            </w:r>
          </w:p>
        </w:tc>
      </w:tr>
      <w:tr w:rsidR="00D55E63">
        <w:trPr>
          <w:trHeight w:val="206"/>
        </w:trPr>
        <w:tc>
          <w:tcPr>
            <w:tcW w:w="740" w:type="dxa"/>
            <w:tcBorders>
              <w:left w:val="single" w:sz="8" w:space="0" w:color="auto"/>
              <w:right w:val="single" w:sz="8" w:space="0" w:color="auto"/>
            </w:tcBorders>
            <w:vAlign w:val="bottom"/>
          </w:tcPr>
          <w:p w:rsidR="00D55E63" w:rsidRDefault="00F81387">
            <w:pPr>
              <w:spacing w:line="207" w:lineRule="exact"/>
              <w:jc w:val="center"/>
              <w:rPr>
                <w:sz w:val="20"/>
                <w:szCs w:val="20"/>
              </w:rPr>
            </w:pPr>
            <w:r>
              <w:rPr>
                <w:rFonts w:ascii="Trebuchet MS" w:eastAsia="Trebuchet MS" w:hAnsi="Trebuchet MS" w:cs="Trebuchet MS"/>
                <w:w w:val="89"/>
                <w:sz w:val="20"/>
                <w:szCs w:val="20"/>
              </w:rPr>
              <w:t>II</w:t>
            </w:r>
          </w:p>
        </w:tc>
        <w:tc>
          <w:tcPr>
            <w:tcW w:w="1440" w:type="dxa"/>
            <w:tcBorders>
              <w:right w:val="single" w:sz="8" w:space="0" w:color="auto"/>
            </w:tcBorders>
            <w:vAlign w:val="bottom"/>
          </w:tcPr>
          <w:p w:rsidR="00D55E63" w:rsidRDefault="00F81387">
            <w:pPr>
              <w:spacing w:line="207" w:lineRule="exact"/>
              <w:jc w:val="center"/>
              <w:rPr>
                <w:sz w:val="20"/>
                <w:szCs w:val="20"/>
              </w:rPr>
            </w:pPr>
            <w:r>
              <w:rPr>
                <w:rFonts w:ascii="Trebuchet MS" w:eastAsia="Trebuchet MS" w:hAnsi="Trebuchet MS" w:cs="Trebuchet MS"/>
                <w:sz w:val="20"/>
                <w:szCs w:val="20"/>
              </w:rPr>
              <w:t>03</w:t>
            </w:r>
          </w:p>
        </w:tc>
        <w:tc>
          <w:tcPr>
            <w:tcW w:w="2340" w:type="dxa"/>
            <w:tcBorders>
              <w:right w:val="single" w:sz="8" w:space="0" w:color="auto"/>
            </w:tcBorders>
            <w:vAlign w:val="bottom"/>
          </w:tcPr>
          <w:p w:rsidR="00D55E63" w:rsidRDefault="00F81387">
            <w:pPr>
              <w:spacing w:line="207" w:lineRule="exact"/>
              <w:ind w:left="100"/>
              <w:rPr>
                <w:sz w:val="20"/>
                <w:szCs w:val="20"/>
              </w:rPr>
            </w:pPr>
            <w:r>
              <w:rPr>
                <w:rFonts w:ascii="Trebuchet MS" w:eastAsia="Trebuchet MS" w:hAnsi="Trebuchet MS" w:cs="Trebuchet MS"/>
                <w:sz w:val="20"/>
                <w:szCs w:val="20"/>
              </w:rPr>
              <w:t>Hindi</w:t>
            </w:r>
          </w:p>
        </w:tc>
        <w:tc>
          <w:tcPr>
            <w:tcW w:w="5400" w:type="dxa"/>
            <w:tcBorders>
              <w:right w:val="single" w:sz="8" w:space="0" w:color="auto"/>
            </w:tcBorders>
            <w:vAlign w:val="bottom"/>
          </w:tcPr>
          <w:p w:rsidR="00D55E63" w:rsidRDefault="00F81387">
            <w:pPr>
              <w:spacing w:line="207" w:lineRule="exact"/>
              <w:ind w:left="100"/>
              <w:rPr>
                <w:sz w:val="20"/>
                <w:szCs w:val="20"/>
              </w:rPr>
            </w:pPr>
            <w:r>
              <w:rPr>
                <w:rFonts w:ascii="Trebuchet MS" w:eastAsia="Trebuchet MS" w:hAnsi="Trebuchet MS" w:cs="Trebuchet MS"/>
                <w:sz w:val="20"/>
                <w:szCs w:val="20"/>
              </w:rPr>
              <w:t>Rimjhim Bhag - II</w:t>
            </w:r>
          </w:p>
        </w:tc>
      </w:tr>
      <w:tr w:rsidR="00D55E63">
        <w:trPr>
          <w:trHeight w:val="230"/>
        </w:trPr>
        <w:tc>
          <w:tcPr>
            <w:tcW w:w="740" w:type="dxa"/>
            <w:tcBorders>
              <w:left w:val="single" w:sz="8" w:space="0" w:color="auto"/>
              <w:right w:val="single" w:sz="8" w:space="0" w:color="auto"/>
            </w:tcBorders>
            <w:vAlign w:val="bottom"/>
          </w:tcPr>
          <w:p w:rsidR="00D55E63" w:rsidRDefault="00D55E63">
            <w:pPr>
              <w:rPr>
                <w:sz w:val="20"/>
                <w:szCs w:val="20"/>
              </w:rPr>
            </w:pPr>
          </w:p>
        </w:tc>
        <w:tc>
          <w:tcPr>
            <w:tcW w:w="1440" w:type="dxa"/>
            <w:tcBorders>
              <w:right w:val="single" w:sz="8" w:space="0" w:color="auto"/>
            </w:tcBorders>
            <w:vAlign w:val="bottom"/>
          </w:tcPr>
          <w:p w:rsidR="00D55E63" w:rsidRDefault="00D55E63">
            <w:pPr>
              <w:rPr>
                <w:sz w:val="20"/>
                <w:szCs w:val="20"/>
              </w:rPr>
            </w:pPr>
          </w:p>
        </w:tc>
        <w:tc>
          <w:tcPr>
            <w:tcW w:w="2340" w:type="dxa"/>
            <w:tcBorders>
              <w:right w:val="single" w:sz="8" w:space="0" w:color="auto"/>
            </w:tcBorders>
            <w:vAlign w:val="bottom"/>
          </w:tcPr>
          <w:p w:rsidR="00D55E63" w:rsidRDefault="00F81387">
            <w:pPr>
              <w:spacing w:line="231" w:lineRule="exact"/>
              <w:ind w:left="100"/>
              <w:rPr>
                <w:sz w:val="20"/>
                <w:szCs w:val="20"/>
              </w:rPr>
            </w:pPr>
            <w:r>
              <w:rPr>
                <w:rFonts w:ascii="Trebuchet MS" w:eastAsia="Trebuchet MS" w:hAnsi="Trebuchet MS" w:cs="Trebuchet MS"/>
                <w:sz w:val="20"/>
                <w:szCs w:val="20"/>
              </w:rPr>
              <w:t>English</w:t>
            </w:r>
          </w:p>
        </w:tc>
        <w:tc>
          <w:tcPr>
            <w:tcW w:w="5400" w:type="dxa"/>
            <w:tcBorders>
              <w:right w:val="single" w:sz="8" w:space="0" w:color="auto"/>
            </w:tcBorders>
            <w:vAlign w:val="bottom"/>
          </w:tcPr>
          <w:p w:rsidR="00D55E63" w:rsidRDefault="00F81387">
            <w:pPr>
              <w:spacing w:line="231" w:lineRule="exact"/>
              <w:ind w:left="100"/>
              <w:rPr>
                <w:sz w:val="20"/>
                <w:szCs w:val="20"/>
              </w:rPr>
            </w:pPr>
            <w:r>
              <w:rPr>
                <w:rFonts w:ascii="Trebuchet MS" w:eastAsia="Trebuchet MS" w:hAnsi="Trebuchet MS" w:cs="Trebuchet MS"/>
                <w:sz w:val="20"/>
                <w:szCs w:val="20"/>
              </w:rPr>
              <w:t>Marigold Book II</w:t>
            </w:r>
          </w:p>
        </w:tc>
      </w:tr>
      <w:tr w:rsidR="00D55E63">
        <w:trPr>
          <w:trHeight w:val="251"/>
        </w:trPr>
        <w:tc>
          <w:tcPr>
            <w:tcW w:w="740" w:type="dxa"/>
            <w:tcBorders>
              <w:left w:val="single" w:sz="8" w:space="0" w:color="auto"/>
              <w:bottom w:val="single" w:sz="8" w:space="0" w:color="auto"/>
              <w:right w:val="single" w:sz="8" w:space="0" w:color="auto"/>
            </w:tcBorders>
            <w:vAlign w:val="bottom"/>
          </w:tcPr>
          <w:p w:rsidR="00D55E63" w:rsidRDefault="00D55E63">
            <w:pPr>
              <w:rPr>
                <w:sz w:val="21"/>
                <w:szCs w:val="21"/>
              </w:rPr>
            </w:pPr>
          </w:p>
        </w:tc>
        <w:tc>
          <w:tcPr>
            <w:tcW w:w="1440" w:type="dxa"/>
            <w:tcBorders>
              <w:bottom w:val="single" w:sz="8" w:space="0" w:color="auto"/>
              <w:right w:val="single" w:sz="8" w:space="0" w:color="auto"/>
            </w:tcBorders>
            <w:vAlign w:val="bottom"/>
          </w:tcPr>
          <w:p w:rsidR="00D55E63" w:rsidRDefault="00D55E63">
            <w:pPr>
              <w:rPr>
                <w:sz w:val="21"/>
                <w:szCs w:val="21"/>
              </w:rPr>
            </w:pPr>
          </w:p>
        </w:tc>
        <w:tc>
          <w:tcPr>
            <w:tcW w:w="2340" w:type="dxa"/>
            <w:tcBorders>
              <w:bottom w:val="single" w:sz="8" w:space="0" w:color="auto"/>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Mathematics</w:t>
            </w:r>
          </w:p>
        </w:tc>
        <w:tc>
          <w:tcPr>
            <w:tcW w:w="5400" w:type="dxa"/>
            <w:tcBorders>
              <w:bottom w:val="single" w:sz="8" w:space="0" w:color="auto"/>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Math Magic Book – II (Ganit Ka Jadu Pustak II)</w:t>
            </w:r>
          </w:p>
        </w:tc>
      </w:tr>
      <w:tr w:rsidR="00D55E63">
        <w:trPr>
          <w:trHeight w:val="204"/>
        </w:trPr>
        <w:tc>
          <w:tcPr>
            <w:tcW w:w="740" w:type="dxa"/>
            <w:tcBorders>
              <w:left w:val="single" w:sz="8" w:space="0" w:color="auto"/>
              <w:right w:val="single" w:sz="8" w:space="0" w:color="auto"/>
            </w:tcBorders>
            <w:vAlign w:val="bottom"/>
          </w:tcPr>
          <w:p w:rsidR="00D55E63" w:rsidRDefault="00F81387">
            <w:pPr>
              <w:spacing w:line="204" w:lineRule="exact"/>
              <w:jc w:val="center"/>
              <w:rPr>
                <w:sz w:val="20"/>
                <w:szCs w:val="20"/>
              </w:rPr>
            </w:pPr>
            <w:r>
              <w:rPr>
                <w:rFonts w:ascii="Trebuchet MS" w:eastAsia="Trebuchet MS" w:hAnsi="Trebuchet MS" w:cs="Trebuchet MS"/>
                <w:w w:val="95"/>
                <w:sz w:val="20"/>
                <w:szCs w:val="20"/>
              </w:rPr>
              <w:t>III</w:t>
            </w:r>
          </w:p>
        </w:tc>
        <w:tc>
          <w:tcPr>
            <w:tcW w:w="1440" w:type="dxa"/>
            <w:tcBorders>
              <w:right w:val="single" w:sz="8" w:space="0" w:color="auto"/>
            </w:tcBorders>
            <w:vAlign w:val="bottom"/>
          </w:tcPr>
          <w:p w:rsidR="00D55E63" w:rsidRDefault="00F81387">
            <w:pPr>
              <w:spacing w:line="204" w:lineRule="exact"/>
              <w:jc w:val="center"/>
              <w:rPr>
                <w:sz w:val="20"/>
                <w:szCs w:val="20"/>
              </w:rPr>
            </w:pPr>
            <w:r>
              <w:rPr>
                <w:rFonts w:ascii="Trebuchet MS" w:eastAsia="Trebuchet MS" w:hAnsi="Trebuchet MS" w:cs="Trebuchet MS"/>
                <w:sz w:val="20"/>
                <w:szCs w:val="20"/>
              </w:rPr>
              <w:t>04</w:t>
            </w:r>
          </w:p>
        </w:tc>
        <w:tc>
          <w:tcPr>
            <w:tcW w:w="2340" w:type="dxa"/>
            <w:tcBorders>
              <w:right w:val="single" w:sz="8" w:space="0" w:color="auto"/>
            </w:tcBorders>
            <w:vAlign w:val="bottom"/>
          </w:tcPr>
          <w:p w:rsidR="00D55E63" w:rsidRDefault="00F81387">
            <w:pPr>
              <w:spacing w:line="204" w:lineRule="exact"/>
              <w:ind w:left="100"/>
              <w:rPr>
                <w:sz w:val="20"/>
                <w:szCs w:val="20"/>
              </w:rPr>
            </w:pPr>
            <w:r>
              <w:rPr>
                <w:rFonts w:ascii="Trebuchet MS" w:eastAsia="Trebuchet MS" w:hAnsi="Trebuchet MS" w:cs="Trebuchet MS"/>
                <w:sz w:val="20"/>
                <w:szCs w:val="20"/>
              </w:rPr>
              <w:t>Hindi</w:t>
            </w:r>
          </w:p>
        </w:tc>
        <w:tc>
          <w:tcPr>
            <w:tcW w:w="5400" w:type="dxa"/>
            <w:tcBorders>
              <w:right w:val="single" w:sz="8" w:space="0" w:color="auto"/>
            </w:tcBorders>
            <w:vAlign w:val="bottom"/>
          </w:tcPr>
          <w:p w:rsidR="00D55E63" w:rsidRDefault="00F81387">
            <w:pPr>
              <w:spacing w:line="204" w:lineRule="exact"/>
              <w:ind w:left="100"/>
              <w:rPr>
                <w:sz w:val="20"/>
                <w:szCs w:val="20"/>
              </w:rPr>
            </w:pPr>
            <w:r>
              <w:rPr>
                <w:rFonts w:ascii="Trebuchet MS" w:eastAsia="Trebuchet MS" w:hAnsi="Trebuchet MS" w:cs="Trebuchet MS"/>
                <w:sz w:val="20"/>
                <w:szCs w:val="20"/>
              </w:rPr>
              <w:t>Rimjhim Bhag – III</w:t>
            </w:r>
          </w:p>
        </w:tc>
      </w:tr>
      <w:tr w:rsidR="00D55E63">
        <w:trPr>
          <w:trHeight w:val="230"/>
        </w:trPr>
        <w:tc>
          <w:tcPr>
            <w:tcW w:w="740" w:type="dxa"/>
            <w:tcBorders>
              <w:left w:val="single" w:sz="8" w:space="0" w:color="auto"/>
              <w:right w:val="single" w:sz="8" w:space="0" w:color="auto"/>
            </w:tcBorders>
            <w:vAlign w:val="bottom"/>
          </w:tcPr>
          <w:p w:rsidR="00D55E63" w:rsidRDefault="00D55E63">
            <w:pPr>
              <w:rPr>
                <w:sz w:val="20"/>
                <w:szCs w:val="20"/>
              </w:rPr>
            </w:pPr>
          </w:p>
        </w:tc>
        <w:tc>
          <w:tcPr>
            <w:tcW w:w="1440" w:type="dxa"/>
            <w:tcBorders>
              <w:right w:val="single" w:sz="8" w:space="0" w:color="auto"/>
            </w:tcBorders>
            <w:vAlign w:val="bottom"/>
          </w:tcPr>
          <w:p w:rsidR="00D55E63" w:rsidRDefault="00D55E63">
            <w:pPr>
              <w:rPr>
                <w:sz w:val="20"/>
                <w:szCs w:val="20"/>
              </w:rPr>
            </w:pPr>
          </w:p>
        </w:tc>
        <w:tc>
          <w:tcPr>
            <w:tcW w:w="2340" w:type="dxa"/>
            <w:tcBorders>
              <w:right w:val="single" w:sz="8" w:space="0" w:color="auto"/>
            </w:tcBorders>
            <w:vAlign w:val="bottom"/>
          </w:tcPr>
          <w:p w:rsidR="00D55E63" w:rsidRDefault="00F81387">
            <w:pPr>
              <w:spacing w:line="231" w:lineRule="exact"/>
              <w:ind w:left="100"/>
              <w:rPr>
                <w:sz w:val="20"/>
                <w:szCs w:val="20"/>
              </w:rPr>
            </w:pPr>
            <w:r>
              <w:rPr>
                <w:rFonts w:ascii="Trebuchet MS" w:eastAsia="Trebuchet MS" w:hAnsi="Trebuchet MS" w:cs="Trebuchet MS"/>
                <w:sz w:val="20"/>
                <w:szCs w:val="20"/>
              </w:rPr>
              <w:t>English</w:t>
            </w:r>
          </w:p>
        </w:tc>
        <w:tc>
          <w:tcPr>
            <w:tcW w:w="5400" w:type="dxa"/>
            <w:tcBorders>
              <w:right w:val="single" w:sz="8" w:space="0" w:color="auto"/>
            </w:tcBorders>
            <w:vAlign w:val="bottom"/>
          </w:tcPr>
          <w:p w:rsidR="00D55E63" w:rsidRDefault="00F81387">
            <w:pPr>
              <w:spacing w:line="231" w:lineRule="exact"/>
              <w:ind w:left="100"/>
              <w:rPr>
                <w:sz w:val="20"/>
                <w:szCs w:val="20"/>
              </w:rPr>
            </w:pPr>
            <w:r>
              <w:rPr>
                <w:rFonts w:ascii="Trebuchet MS" w:eastAsia="Trebuchet MS" w:hAnsi="Trebuchet MS" w:cs="Trebuchet MS"/>
                <w:sz w:val="20"/>
                <w:szCs w:val="20"/>
              </w:rPr>
              <w:t>Marigold Book III</w:t>
            </w:r>
          </w:p>
        </w:tc>
      </w:tr>
      <w:tr w:rsidR="00D55E63">
        <w:trPr>
          <w:trHeight w:val="235"/>
        </w:trPr>
        <w:tc>
          <w:tcPr>
            <w:tcW w:w="740" w:type="dxa"/>
            <w:tcBorders>
              <w:left w:val="single" w:sz="8" w:space="0" w:color="auto"/>
              <w:right w:val="single" w:sz="8" w:space="0" w:color="auto"/>
            </w:tcBorders>
            <w:vAlign w:val="bottom"/>
          </w:tcPr>
          <w:p w:rsidR="00D55E63" w:rsidRDefault="00D55E63">
            <w:pPr>
              <w:rPr>
                <w:sz w:val="20"/>
                <w:szCs w:val="20"/>
              </w:rPr>
            </w:pPr>
          </w:p>
        </w:tc>
        <w:tc>
          <w:tcPr>
            <w:tcW w:w="1440" w:type="dxa"/>
            <w:tcBorders>
              <w:right w:val="single" w:sz="8" w:space="0" w:color="auto"/>
            </w:tcBorders>
            <w:vAlign w:val="bottom"/>
          </w:tcPr>
          <w:p w:rsidR="00D55E63" w:rsidRDefault="00D55E63">
            <w:pPr>
              <w:rPr>
                <w:sz w:val="20"/>
                <w:szCs w:val="20"/>
              </w:rPr>
            </w:pPr>
          </w:p>
        </w:tc>
        <w:tc>
          <w:tcPr>
            <w:tcW w:w="234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Mathematics</w:t>
            </w:r>
          </w:p>
        </w:tc>
        <w:tc>
          <w:tcPr>
            <w:tcW w:w="540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Math Magic Book – III (Ganit Ka Jadu Pustak III)</w:t>
            </w:r>
          </w:p>
        </w:tc>
      </w:tr>
      <w:tr w:rsidR="00D55E63">
        <w:trPr>
          <w:trHeight w:val="249"/>
        </w:trPr>
        <w:tc>
          <w:tcPr>
            <w:tcW w:w="740" w:type="dxa"/>
            <w:tcBorders>
              <w:left w:val="single" w:sz="8" w:space="0" w:color="auto"/>
              <w:bottom w:val="single" w:sz="8" w:space="0" w:color="auto"/>
              <w:right w:val="single" w:sz="8" w:space="0" w:color="auto"/>
            </w:tcBorders>
            <w:vAlign w:val="bottom"/>
          </w:tcPr>
          <w:p w:rsidR="00D55E63" w:rsidRDefault="00D55E63">
            <w:pPr>
              <w:rPr>
                <w:sz w:val="21"/>
                <w:szCs w:val="21"/>
              </w:rPr>
            </w:pPr>
          </w:p>
        </w:tc>
        <w:tc>
          <w:tcPr>
            <w:tcW w:w="1440" w:type="dxa"/>
            <w:tcBorders>
              <w:bottom w:val="single" w:sz="8" w:space="0" w:color="auto"/>
              <w:right w:val="single" w:sz="8" w:space="0" w:color="auto"/>
            </w:tcBorders>
            <w:vAlign w:val="bottom"/>
          </w:tcPr>
          <w:p w:rsidR="00D55E63" w:rsidRDefault="00D55E63">
            <w:pPr>
              <w:rPr>
                <w:sz w:val="21"/>
                <w:szCs w:val="21"/>
              </w:rPr>
            </w:pPr>
          </w:p>
        </w:tc>
        <w:tc>
          <w:tcPr>
            <w:tcW w:w="2340" w:type="dxa"/>
            <w:tcBorders>
              <w:bottom w:val="single" w:sz="8" w:space="0" w:color="auto"/>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Environmental Studies</w:t>
            </w:r>
          </w:p>
        </w:tc>
        <w:tc>
          <w:tcPr>
            <w:tcW w:w="5400" w:type="dxa"/>
            <w:tcBorders>
              <w:bottom w:val="single" w:sz="8" w:space="0" w:color="auto"/>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 xml:space="preserve">Looking Around Book – I </w:t>
            </w:r>
            <w:r>
              <w:rPr>
                <w:rFonts w:ascii="Trebuchet MS" w:eastAsia="Trebuchet MS" w:hAnsi="Trebuchet MS" w:cs="Trebuchet MS"/>
                <w:sz w:val="20"/>
                <w:szCs w:val="20"/>
              </w:rPr>
              <w:t>(Aaspass Pustak – I)</w:t>
            </w:r>
          </w:p>
        </w:tc>
      </w:tr>
      <w:tr w:rsidR="00D55E63">
        <w:trPr>
          <w:trHeight w:val="206"/>
        </w:trPr>
        <w:tc>
          <w:tcPr>
            <w:tcW w:w="740" w:type="dxa"/>
            <w:tcBorders>
              <w:left w:val="single" w:sz="8" w:space="0" w:color="auto"/>
              <w:right w:val="single" w:sz="8" w:space="0" w:color="auto"/>
            </w:tcBorders>
            <w:vAlign w:val="bottom"/>
          </w:tcPr>
          <w:p w:rsidR="00D55E63" w:rsidRDefault="00F81387">
            <w:pPr>
              <w:spacing w:line="207" w:lineRule="exact"/>
              <w:jc w:val="center"/>
              <w:rPr>
                <w:sz w:val="20"/>
                <w:szCs w:val="20"/>
              </w:rPr>
            </w:pPr>
            <w:r>
              <w:rPr>
                <w:rFonts w:ascii="Trebuchet MS" w:eastAsia="Trebuchet MS" w:hAnsi="Trebuchet MS" w:cs="Trebuchet MS"/>
                <w:sz w:val="20"/>
                <w:szCs w:val="20"/>
              </w:rPr>
              <w:t>IV</w:t>
            </w:r>
          </w:p>
        </w:tc>
        <w:tc>
          <w:tcPr>
            <w:tcW w:w="1440" w:type="dxa"/>
            <w:tcBorders>
              <w:right w:val="single" w:sz="8" w:space="0" w:color="auto"/>
            </w:tcBorders>
            <w:vAlign w:val="bottom"/>
          </w:tcPr>
          <w:p w:rsidR="00D55E63" w:rsidRDefault="00F81387">
            <w:pPr>
              <w:spacing w:line="207" w:lineRule="exact"/>
              <w:jc w:val="center"/>
              <w:rPr>
                <w:sz w:val="20"/>
                <w:szCs w:val="20"/>
              </w:rPr>
            </w:pPr>
            <w:r>
              <w:rPr>
                <w:rFonts w:ascii="Trebuchet MS" w:eastAsia="Trebuchet MS" w:hAnsi="Trebuchet MS" w:cs="Trebuchet MS"/>
                <w:sz w:val="20"/>
                <w:szCs w:val="20"/>
              </w:rPr>
              <w:t>04</w:t>
            </w:r>
          </w:p>
        </w:tc>
        <w:tc>
          <w:tcPr>
            <w:tcW w:w="2340" w:type="dxa"/>
            <w:tcBorders>
              <w:right w:val="single" w:sz="8" w:space="0" w:color="auto"/>
            </w:tcBorders>
            <w:vAlign w:val="bottom"/>
          </w:tcPr>
          <w:p w:rsidR="00D55E63" w:rsidRDefault="00F81387">
            <w:pPr>
              <w:spacing w:line="207" w:lineRule="exact"/>
              <w:ind w:left="100"/>
              <w:rPr>
                <w:sz w:val="20"/>
                <w:szCs w:val="20"/>
              </w:rPr>
            </w:pPr>
            <w:r>
              <w:rPr>
                <w:rFonts w:ascii="Trebuchet MS" w:eastAsia="Trebuchet MS" w:hAnsi="Trebuchet MS" w:cs="Trebuchet MS"/>
                <w:sz w:val="20"/>
                <w:szCs w:val="20"/>
              </w:rPr>
              <w:t>Hindi</w:t>
            </w:r>
          </w:p>
        </w:tc>
        <w:tc>
          <w:tcPr>
            <w:tcW w:w="5400" w:type="dxa"/>
            <w:tcBorders>
              <w:right w:val="single" w:sz="8" w:space="0" w:color="auto"/>
            </w:tcBorders>
            <w:vAlign w:val="bottom"/>
          </w:tcPr>
          <w:p w:rsidR="00D55E63" w:rsidRDefault="00F81387">
            <w:pPr>
              <w:spacing w:line="207" w:lineRule="exact"/>
              <w:ind w:left="100"/>
              <w:rPr>
                <w:sz w:val="20"/>
                <w:szCs w:val="20"/>
              </w:rPr>
            </w:pPr>
            <w:r>
              <w:rPr>
                <w:rFonts w:ascii="Trebuchet MS" w:eastAsia="Trebuchet MS" w:hAnsi="Trebuchet MS" w:cs="Trebuchet MS"/>
                <w:sz w:val="20"/>
                <w:szCs w:val="20"/>
              </w:rPr>
              <w:t>Rimjhim Bhag - IV</w:t>
            </w:r>
          </w:p>
        </w:tc>
      </w:tr>
      <w:tr w:rsidR="00D55E63">
        <w:trPr>
          <w:trHeight w:val="230"/>
        </w:trPr>
        <w:tc>
          <w:tcPr>
            <w:tcW w:w="740" w:type="dxa"/>
            <w:tcBorders>
              <w:left w:val="single" w:sz="8" w:space="0" w:color="auto"/>
              <w:right w:val="single" w:sz="8" w:space="0" w:color="auto"/>
            </w:tcBorders>
            <w:vAlign w:val="bottom"/>
          </w:tcPr>
          <w:p w:rsidR="00D55E63" w:rsidRDefault="00D55E63">
            <w:pPr>
              <w:rPr>
                <w:sz w:val="20"/>
                <w:szCs w:val="20"/>
              </w:rPr>
            </w:pPr>
          </w:p>
        </w:tc>
        <w:tc>
          <w:tcPr>
            <w:tcW w:w="1440" w:type="dxa"/>
            <w:tcBorders>
              <w:right w:val="single" w:sz="8" w:space="0" w:color="auto"/>
            </w:tcBorders>
            <w:vAlign w:val="bottom"/>
          </w:tcPr>
          <w:p w:rsidR="00D55E63" w:rsidRDefault="00D55E63">
            <w:pPr>
              <w:rPr>
                <w:sz w:val="20"/>
                <w:szCs w:val="20"/>
              </w:rPr>
            </w:pPr>
          </w:p>
        </w:tc>
        <w:tc>
          <w:tcPr>
            <w:tcW w:w="2340" w:type="dxa"/>
            <w:tcBorders>
              <w:right w:val="single" w:sz="8" w:space="0" w:color="auto"/>
            </w:tcBorders>
            <w:vAlign w:val="bottom"/>
          </w:tcPr>
          <w:p w:rsidR="00D55E63" w:rsidRDefault="00F81387">
            <w:pPr>
              <w:spacing w:line="231" w:lineRule="exact"/>
              <w:ind w:left="100"/>
              <w:rPr>
                <w:sz w:val="20"/>
                <w:szCs w:val="20"/>
              </w:rPr>
            </w:pPr>
            <w:r>
              <w:rPr>
                <w:rFonts w:ascii="Trebuchet MS" w:eastAsia="Trebuchet MS" w:hAnsi="Trebuchet MS" w:cs="Trebuchet MS"/>
                <w:sz w:val="20"/>
                <w:szCs w:val="20"/>
              </w:rPr>
              <w:t>English</w:t>
            </w:r>
          </w:p>
        </w:tc>
        <w:tc>
          <w:tcPr>
            <w:tcW w:w="5400" w:type="dxa"/>
            <w:tcBorders>
              <w:right w:val="single" w:sz="8" w:space="0" w:color="auto"/>
            </w:tcBorders>
            <w:vAlign w:val="bottom"/>
          </w:tcPr>
          <w:p w:rsidR="00D55E63" w:rsidRDefault="00F81387">
            <w:pPr>
              <w:spacing w:line="231" w:lineRule="exact"/>
              <w:ind w:left="100"/>
              <w:rPr>
                <w:sz w:val="20"/>
                <w:szCs w:val="20"/>
              </w:rPr>
            </w:pPr>
            <w:r>
              <w:rPr>
                <w:rFonts w:ascii="Trebuchet MS" w:eastAsia="Trebuchet MS" w:hAnsi="Trebuchet MS" w:cs="Trebuchet MS"/>
                <w:sz w:val="20"/>
                <w:szCs w:val="20"/>
              </w:rPr>
              <w:t>Marigold Book - IV</w:t>
            </w:r>
          </w:p>
        </w:tc>
      </w:tr>
      <w:tr w:rsidR="00D55E63">
        <w:trPr>
          <w:trHeight w:val="230"/>
        </w:trPr>
        <w:tc>
          <w:tcPr>
            <w:tcW w:w="740" w:type="dxa"/>
            <w:tcBorders>
              <w:left w:val="single" w:sz="8" w:space="0" w:color="auto"/>
              <w:right w:val="single" w:sz="8" w:space="0" w:color="auto"/>
            </w:tcBorders>
            <w:vAlign w:val="bottom"/>
          </w:tcPr>
          <w:p w:rsidR="00D55E63" w:rsidRDefault="00D55E63">
            <w:pPr>
              <w:rPr>
                <w:sz w:val="20"/>
                <w:szCs w:val="20"/>
              </w:rPr>
            </w:pPr>
          </w:p>
        </w:tc>
        <w:tc>
          <w:tcPr>
            <w:tcW w:w="1440" w:type="dxa"/>
            <w:tcBorders>
              <w:right w:val="single" w:sz="8" w:space="0" w:color="auto"/>
            </w:tcBorders>
            <w:vAlign w:val="bottom"/>
          </w:tcPr>
          <w:p w:rsidR="00D55E63" w:rsidRDefault="00D55E63">
            <w:pPr>
              <w:rPr>
                <w:sz w:val="20"/>
                <w:szCs w:val="20"/>
              </w:rPr>
            </w:pPr>
          </w:p>
        </w:tc>
        <w:tc>
          <w:tcPr>
            <w:tcW w:w="2340" w:type="dxa"/>
            <w:tcBorders>
              <w:right w:val="single" w:sz="8" w:space="0" w:color="auto"/>
            </w:tcBorders>
            <w:vAlign w:val="bottom"/>
          </w:tcPr>
          <w:p w:rsidR="00D55E63" w:rsidRDefault="00F81387">
            <w:pPr>
              <w:spacing w:line="231" w:lineRule="exact"/>
              <w:ind w:left="100"/>
              <w:rPr>
                <w:sz w:val="20"/>
                <w:szCs w:val="20"/>
              </w:rPr>
            </w:pPr>
            <w:r>
              <w:rPr>
                <w:rFonts w:ascii="Trebuchet MS" w:eastAsia="Trebuchet MS" w:hAnsi="Trebuchet MS" w:cs="Trebuchet MS"/>
                <w:sz w:val="20"/>
                <w:szCs w:val="20"/>
              </w:rPr>
              <w:t>Mathematics</w:t>
            </w:r>
          </w:p>
        </w:tc>
        <w:tc>
          <w:tcPr>
            <w:tcW w:w="5400" w:type="dxa"/>
            <w:tcBorders>
              <w:right w:val="single" w:sz="8" w:space="0" w:color="auto"/>
            </w:tcBorders>
            <w:vAlign w:val="bottom"/>
          </w:tcPr>
          <w:p w:rsidR="00D55E63" w:rsidRDefault="00F81387">
            <w:pPr>
              <w:spacing w:line="231" w:lineRule="exact"/>
              <w:ind w:left="100"/>
              <w:rPr>
                <w:sz w:val="20"/>
                <w:szCs w:val="20"/>
              </w:rPr>
            </w:pPr>
            <w:r>
              <w:rPr>
                <w:rFonts w:ascii="Trebuchet MS" w:eastAsia="Trebuchet MS" w:hAnsi="Trebuchet MS" w:cs="Trebuchet MS"/>
                <w:sz w:val="20"/>
                <w:szCs w:val="20"/>
              </w:rPr>
              <w:t>Mathematics Book - IV (Ganit Bhag IV)</w:t>
            </w:r>
          </w:p>
        </w:tc>
      </w:tr>
      <w:tr w:rsidR="00D55E63">
        <w:trPr>
          <w:trHeight w:val="251"/>
        </w:trPr>
        <w:tc>
          <w:tcPr>
            <w:tcW w:w="740" w:type="dxa"/>
            <w:tcBorders>
              <w:left w:val="single" w:sz="8" w:space="0" w:color="auto"/>
              <w:bottom w:val="single" w:sz="8" w:space="0" w:color="auto"/>
              <w:right w:val="single" w:sz="8" w:space="0" w:color="auto"/>
            </w:tcBorders>
            <w:vAlign w:val="bottom"/>
          </w:tcPr>
          <w:p w:rsidR="00D55E63" w:rsidRDefault="00D55E63">
            <w:pPr>
              <w:rPr>
                <w:sz w:val="21"/>
                <w:szCs w:val="21"/>
              </w:rPr>
            </w:pPr>
          </w:p>
        </w:tc>
        <w:tc>
          <w:tcPr>
            <w:tcW w:w="1440" w:type="dxa"/>
            <w:tcBorders>
              <w:bottom w:val="single" w:sz="8" w:space="0" w:color="auto"/>
              <w:right w:val="single" w:sz="8" w:space="0" w:color="auto"/>
            </w:tcBorders>
            <w:vAlign w:val="bottom"/>
          </w:tcPr>
          <w:p w:rsidR="00D55E63" w:rsidRDefault="00D55E63">
            <w:pPr>
              <w:rPr>
                <w:sz w:val="21"/>
                <w:szCs w:val="21"/>
              </w:rPr>
            </w:pPr>
          </w:p>
        </w:tc>
        <w:tc>
          <w:tcPr>
            <w:tcW w:w="2340" w:type="dxa"/>
            <w:tcBorders>
              <w:bottom w:val="single" w:sz="8" w:space="0" w:color="auto"/>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Environmental Studies</w:t>
            </w:r>
          </w:p>
        </w:tc>
        <w:tc>
          <w:tcPr>
            <w:tcW w:w="5400" w:type="dxa"/>
            <w:tcBorders>
              <w:bottom w:val="single" w:sz="8" w:space="0" w:color="auto"/>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Looking Around Book – II (Aaspass Pustak – II)</w:t>
            </w:r>
          </w:p>
        </w:tc>
      </w:tr>
      <w:tr w:rsidR="00D55E63">
        <w:trPr>
          <w:trHeight w:val="204"/>
        </w:trPr>
        <w:tc>
          <w:tcPr>
            <w:tcW w:w="740" w:type="dxa"/>
            <w:tcBorders>
              <w:left w:val="single" w:sz="8" w:space="0" w:color="auto"/>
              <w:right w:val="single" w:sz="8" w:space="0" w:color="auto"/>
            </w:tcBorders>
            <w:vAlign w:val="bottom"/>
          </w:tcPr>
          <w:p w:rsidR="00D55E63" w:rsidRDefault="00F81387">
            <w:pPr>
              <w:spacing w:line="204" w:lineRule="exact"/>
              <w:jc w:val="center"/>
              <w:rPr>
                <w:sz w:val="20"/>
                <w:szCs w:val="20"/>
              </w:rPr>
            </w:pPr>
            <w:r>
              <w:rPr>
                <w:rFonts w:ascii="Trebuchet MS" w:eastAsia="Trebuchet MS" w:hAnsi="Trebuchet MS" w:cs="Trebuchet MS"/>
                <w:w w:val="84"/>
                <w:sz w:val="20"/>
                <w:szCs w:val="20"/>
              </w:rPr>
              <w:t>V</w:t>
            </w:r>
          </w:p>
        </w:tc>
        <w:tc>
          <w:tcPr>
            <w:tcW w:w="1440" w:type="dxa"/>
            <w:tcBorders>
              <w:right w:val="single" w:sz="8" w:space="0" w:color="auto"/>
            </w:tcBorders>
            <w:vAlign w:val="bottom"/>
          </w:tcPr>
          <w:p w:rsidR="00D55E63" w:rsidRDefault="00F81387">
            <w:pPr>
              <w:spacing w:line="204" w:lineRule="exact"/>
              <w:jc w:val="center"/>
              <w:rPr>
                <w:sz w:val="20"/>
                <w:szCs w:val="20"/>
              </w:rPr>
            </w:pPr>
            <w:r>
              <w:rPr>
                <w:rFonts w:ascii="Trebuchet MS" w:eastAsia="Trebuchet MS" w:hAnsi="Trebuchet MS" w:cs="Trebuchet MS"/>
                <w:sz w:val="20"/>
                <w:szCs w:val="20"/>
              </w:rPr>
              <w:t>06</w:t>
            </w:r>
          </w:p>
        </w:tc>
        <w:tc>
          <w:tcPr>
            <w:tcW w:w="2340" w:type="dxa"/>
            <w:tcBorders>
              <w:right w:val="single" w:sz="8" w:space="0" w:color="auto"/>
            </w:tcBorders>
            <w:vAlign w:val="bottom"/>
          </w:tcPr>
          <w:p w:rsidR="00D55E63" w:rsidRDefault="00F81387">
            <w:pPr>
              <w:spacing w:line="204" w:lineRule="exact"/>
              <w:ind w:left="100"/>
              <w:rPr>
                <w:sz w:val="20"/>
                <w:szCs w:val="20"/>
              </w:rPr>
            </w:pPr>
            <w:r>
              <w:rPr>
                <w:rFonts w:ascii="Trebuchet MS" w:eastAsia="Trebuchet MS" w:hAnsi="Trebuchet MS" w:cs="Trebuchet MS"/>
                <w:sz w:val="20"/>
                <w:szCs w:val="20"/>
              </w:rPr>
              <w:t>Hindi</w:t>
            </w:r>
          </w:p>
        </w:tc>
        <w:tc>
          <w:tcPr>
            <w:tcW w:w="5400" w:type="dxa"/>
            <w:tcBorders>
              <w:right w:val="single" w:sz="8" w:space="0" w:color="auto"/>
            </w:tcBorders>
            <w:vAlign w:val="bottom"/>
          </w:tcPr>
          <w:p w:rsidR="00D55E63" w:rsidRDefault="00F81387">
            <w:pPr>
              <w:spacing w:line="204" w:lineRule="exact"/>
              <w:ind w:left="100"/>
              <w:rPr>
                <w:sz w:val="20"/>
                <w:szCs w:val="20"/>
              </w:rPr>
            </w:pPr>
            <w:r>
              <w:rPr>
                <w:rFonts w:ascii="Trebuchet MS" w:eastAsia="Trebuchet MS" w:hAnsi="Trebuchet MS" w:cs="Trebuchet MS"/>
                <w:sz w:val="20"/>
                <w:szCs w:val="20"/>
              </w:rPr>
              <w:t>Bal Bharati Bhag V</w:t>
            </w:r>
          </w:p>
        </w:tc>
      </w:tr>
      <w:tr w:rsidR="00D55E63">
        <w:trPr>
          <w:trHeight w:val="249"/>
        </w:trPr>
        <w:tc>
          <w:tcPr>
            <w:tcW w:w="740" w:type="dxa"/>
            <w:tcBorders>
              <w:left w:val="single" w:sz="8" w:space="0" w:color="auto"/>
              <w:right w:val="single" w:sz="8" w:space="0" w:color="auto"/>
            </w:tcBorders>
            <w:vAlign w:val="bottom"/>
          </w:tcPr>
          <w:p w:rsidR="00D55E63" w:rsidRDefault="00D55E63">
            <w:pPr>
              <w:rPr>
                <w:sz w:val="21"/>
                <w:szCs w:val="21"/>
              </w:rPr>
            </w:pPr>
          </w:p>
        </w:tc>
        <w:tc>
          <w:tcPr>
            <w:tcW w:w="1440" w:type="dxa"/>
            <w:tcBorders>
              <w:right w:val="single" w:sz="8" w:space="0" w:color="auto"/>
            </w:tcBorders>
            <w:vAlign w:val="bottom"/>
          </w:tcPr>
          <w:p w:rsidR="00D55E63" w:rsidRDefault="00D55E63">
            <w:pPr>
              <w:rPr>
                <w:sz w:val="21"/>
                <w:szCs w:val="21"/>
              </w:rPr>
            </w:pPr>
          </w:p>
        </w:tc>
        <w:tc>
          <w:tcPr>
            <w:tcW w:w="2340" w:type="dxa"/>
            <w:tcBorders>
              <w:right w:val="single" w:sz="8" w:space="0" w:color="auto"/>
            </w:tcBorders>
            <w:vAlign w:val="bottom"/>
          </w:tcPr>
          <w:p w:rsidR="00D55E63" w:rsidRDefault="00D55E63">
            <w:pPr>
              <w:rPr>
                <w:sz w:val="21"/>
                <w:szCs w:val="21"/>
              </w:rPr>
            </w:pPr>
          </w:p>
        </w:tc>
        <w:tc>
          <w:tcPr>
            <w:tcW w:w="540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Abhyas Pustika</w:t>
            </w:r>
            <w:r>
              <w:rPr>
                <w:rFonts w:ascii="Trebuchet MS" w:eastAsia="Trebuchet MS" w:hAnsi="Trebuchet MS" w:cs="Trebuchet MS"/>
                <w:sz w:val="20"/>
                <w:szCs w:val="20"/>
              </w:rPr>
              <w:t xml:space="preserve"> Bal Bharati Bhag V</w:t>
            </w:r>
          </w:p>
        </w:tc>
      </w:tr>
      <w:tr w:rsidR="00D55E63">
        <w:trPr>
          <w:trHeight w:val="356"/>
        </w:trPr>
        <w:tc>
          <w:tcPr>
            <w:tcW w:w="740" w:type="dxa"/>
            <w:tcBorders>
              <w:left w:val="single" w:sz="8" w:space="0" w:color="auto"/>
              <w:right w:val="single" w:sz="8" w:space="0" w:color="auto"/>
            </w:tcBorders>
            <w:vAlign w:val="bottom"/>
          </w:tcPr>
          <w:p w:rsidR="00D55E63" w:rsidRDefault="00D55E63">
            <w:pPr>
              <w:rPr>
                <w:sz w:val="24"/>
                <w:szCs w:val="24"/>
              </w:rPr>
            </w:pPr>
          </w:p>
        </w:tc>
        <w:tc>
          <w:tcPr>
            <w:tcW w:w="1440" w:type="dxa"/>
            <w:tcBorders>
              <w:right w:val="single" w:sz="8" w:space="0" w:color="auto"/>
            </w:tcBorders>
            <w:vAlign w:val="bottom"/>
          </w:tcPr>
          <w:p w:rsidR="00D55E63" w:rsidRDefault="00D55E63">
            <w:pPr>
              <w:rPr>
                <w:sz w:val="24"/>
                <w:szCs w:val="24"/>
              </w:rPr>
            </w:pPr>
          </w:p>
        </w:tc>
        <w:tc>
          <w:tcPr>
            <w:tcW w:w="234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English</w:t>
            </w:r>
          </w:p>
        </w:tc>
        <w:tc>
          <w:tcPr>
            <w:tcW w:w="540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Learning English -V</w:t>
            </w:r>
          </w:p>
        </w:tc>
      </w:tr>
      <w:tr w:rsidR="00D55E63">
        <w:trPr>
          <w:trHeight w:val="230"/>
        </w:trPr>
        <w:tc>
          <w:tcPr>
            <w:tcW w:w="740" w:type="dxa"/>
            <w:tcBorders>
              <w:left w:val="single" w:sz="8" w:space="0" w:color="auto"/>
              <w:right w:val="single" w:sz="8" w:space="0" w:color="auto"/>
            </w:tcBorders>
            <w:vAlign w:val="bottom"/>
          </w:tcPr>
          <w:p w:rsidR="00D55E63" w:rsidRDefault="00D55E63">
            <w:pPr>
              <w:rPr>
                <w:sz w:val="20"/>
                <w:szCs w:val="20"/>
              </w:rPr>
            </w:pPr>
          </w:p>
        </w:tc>
        <w:tc>
          <w:tcPr>
            <w:tcW w:w="1440" w:type="dxa"/>
            <w:tcBorders>
              <w:right w:val="single" w:sz="8" w:space="0" w:color="auto"/>
            </w:tcBorders>
            <w:vAlign w:val="bottom"/>
          </w:tcPr>
          <w:p w:rsidR="00D55E63" w:rsidRDefault="00D55E63">
            <w:pPr>
              <w:rPr>
                <w:sz w:val="20"/>
                <w:szCs w:val="20"/>
              </w:rPr>
            </w:pPr>
          </w:p>
        </w:tc>
        <w:tc>
          <w:tcPr>
            <w:tcW w:w="2340" w:type="dxa"/>
            <w:tcBorders>
              <w:right w:val="single" w:sz="8" w:space="0" w:color="auto"/>
            </w:tcBorders>
            <w:vAlign w:val="bottom"/>
          </w:tcPr>
          <w:p w:rsidR="00D55E63" w:rsidRDefault="00D55E63">
            <w:pPr>
              <w:rPr>
                <w:sz w:val="20"/>
                <w:szCs w:val="20"/>
              </w:rPr>
            </w:pPr>
          </w:p>
        </w:tc>
        <w:tc>
          <w:tcPr>
            <w:tcW w:w="5400" w:type="dxa"/>
            <w:tcBorders>
              <w:right w:val="single" w:sz="8" w:space="0" w:color="auto"/>
            </w:tcBorders>
            <w:vAlign w:val="bottom"/>
          </w:tcPr>
          <w:p w:rsidR="00D55E63" w:rsidRDefault="00F81387">
            <w:pPr>
              <w:spacing w:line="231" w:lineRule="exact"/>
              <w:ind w:left="100"/>
              <w:rPr>
                <w:sz w:val="20"/>
                <w:szCs w:val="20"/>
              </w:rPr>
            </w:pPr>
            <w:r>
              <w:rPr>
                <w:rFonts w:ascii="Trebuchet MS" w:eastAsia="Trebuchet MS" w:hAnsi="Trebuchet MS" w:cs="Trebuchet MS"/>
                <w:sz w:val="20"/>
                <w:szCs w:val="20"/>
              </w:rPr>
              <w:t>Work Book - Learning English -V</w:t>
            </w:r>
          </w:p>
        </w:tc>
      </w:tr>
      <w:tr w:rsidR="00D55E63">
        <w:trPr>
          <w:trHeight w:val="235"/>
        </w:trPr>
        <w:tc>
          <w:tcPr>
            <w:tcW w:w="740" w:type="dxa"/>
            <w:tcBorders>
              <w:left w:val="single" w:sz="8" w:space="0" w:color="auto"/>
              <w:right w:val="single" w:sz="8" w:space="0" w:color="auto"/>
            </w:tcBorders>
            <w:vAlign w:val="bottom"/>
          </w:tcPr>
          <w:p w:rsidR="00D55E63" w:rsidRDefault="00D55E63">
            <w:pPr>
              <w:rPr>
                <w:sz w:val="20"/>
                <w:szCs w:val="20"/>
              </w:rPr>
            </w:pPr>
          </w:p>
        </w:tc>
        <w:tc>
          <w:tcPr>
            <w:tcW w:w="1440" w:type="dxa"/>
            <w:tcBorders>
              <w:right w:val="single" w:sz="8" w:space="0" w:color="auto"/>
            </w:tcBorders>
            <w:vAlign w:val="bottom"/>
          </w:tcPr>
          <w:p w:rsidR="00D55E63" w:rsidRDefault="00D55E63">
            <w:pPr>
              <w:rPr>
                <w:sz w:val="20"/>
                <w:szCs w:val="20"/>
              </w:rPr>
            </w:pPr>
          </w:p>
        </w:tc>
        <w:tc>
          <w:tcPr>
            <w:tcW w:w="234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Mathematics</w:t>
            </w:r>
          </w:p>
        </w:tc>
        <w:tc>
          <w:tcPr>
            <w:tcW w:w="540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Let’s learn Mathematics – V (Aao Ganit Seekhein – V)</w:t>
            </w:r>
          </w:p>
        </w:tc>
      </w:tr>
      <w:tr w:rsidR="00D55E63">
        <w:trPr>
          <w:trHeight w:val="230"/>
        </w:trPr>
        <w:tc>
          <w:tcPr>
            <w:tcW w:w="740" w:type="dxa"/>
            <w:tcBorders>
              <w:left w:val="single" w:sz="8" w:space="0" w:color="auto"/>
              <w:right w:val="single" w:sz="8" w:space="0" w:color="auto"/>
            </w:tcBorders>
            <w:vAlign w:val="bottom"/>
          </w:tcPr>
          <w:p w:rsidR="00D55E63" w:rsidRDefault="00D55E63">
            <w:pPr>
              <w:rPr>
                <w:sz w:val="20"/>
                <w:szCs w:val="20"/>
              </w:rPr>
            </w:pPr>
          </w:p>
        </w:tc>
        <w:tc>
          <w:tcPr>
            <w:tcW w:w="1440" w:type="dxa"/>
            <w:tcBorders>
              <w:right w:val="single" w:sz="8" w:space="0" w:color="auto"/>
            </w:tcBorders>
            <w:vAlign w:val="bottom"/>
          </w:tcPr>
          <w:p w:rsidR="00D55E63" w:rsidRDefault="00D55E63">
            <w:pPr>
              <w:rPr>
                <w:sz w:val="20"/>
                <w:szCs w:val="20"/>
              </w:rPr>
            </w:pPr>
          </w:p>
        </w:tc>
        <w:tc>
          <w:tcPr>
            <w:tcW w:w="2340" w:type="dxa"/>
            <w:tcBorders>
              <w:right w:val="single" w:sz="8" w:space="0" w:color="auto"/>
            </w:tcBorders>
            <w:vAlign w:val="bottom"/>
          </w:tcPr>
          <w:p w:rsidR="00D55E63" w:rsidRDefault="00F81387">
            <w:pPr>
              <w:spacing w:line="231" w:lineRule="exact"/>
              <w:ind w:left="100"/>
              <w:rPr>
                <w:sz w:val="20"/>
                <w:szCs w:val="20"/>
              </w:rPr>
            </w:pPr>
            <w:r>
              <w:rPr>
                <w:rFonts w:ascii="Trebuchet MS" w:eastAsia="Trebuchet MS" w:hAnsi="Trebuchet MS" w:cs="Trebuchet MS"/>
                <w:sz w:val="20"/>
                <w:szCs w:val="20"/>
              </w:rPr>
              <w:t>Environmental Studies</w:t>
            </w:r>
          </w:p>
        </w:tc>
        <w:tc>
          <w:tcPr>
            <w:tcW w:w="5400" w:type="dxa"/>
            <w:tcBorders>
              <w:right w:val="single" w:sz="8" w:space="0" w:color="auto"/>
            </w:tcBorders>
            <w:vAlign w:val="bottom"/>
          </w:tcPr>
          <w:p w:rsidR="00D55E63" w:rsidRDefault="00F81387">
            <w:pPr>
              <w:spacing w:line="231" w:lineRule="exact"/>
              <w:ind w:left="100"/>
              <w:rPr>
                <w:sz w:val="20"/>
                <w:szCs w:val="20"/>
              </w:rPr>
            </w:pPr>
            <w:r>
              <w:rPr>
                <w:rFonts w:ascii="Trebuchet MS" w:eastAsia="Trebuchet MS" w:hAnsi="Trebuchet MS" w:cs="Trebuchet MS"/>
                <w:sz w:val="20"/>
                <w:szCs w:val="20"/>
              </w:rPr>
              <w:t>Let’s Look Around and Learn (Dhekhein, Karein aur</w:t>
            </w:r>
          </w:p>
        </w:tc>
      </w:tr>
      <w:tr w:rsidR="00D55E63">
        <w:trPr>
          <w:trHeight w:val="251"/>
        </w:trPr>
        <w:tc>
          <w:tcPr>
            <w:tcW w:w="740" w:type="dxa"/>
            <w:tcBorders>
              <w:left w:val="single" w:sz="8" w:space="0" w:color="auto"/>
              <w:bottom w:val="single" w:sz="8" w:space="0" w:color="auto"/>
              <w:right w:val="single" w:sz="8" w:space="0" w:color="auto"/>
            </w:tcBorders>
            <w:vAlign w:val="bottom"/>
          </w:tcPr>
          <w:p w:rsidR="00D55E63" w:rsidRDefault="00D55E63">
            <w:pPr>
              <w:rPr>
                <w:sz w:val="21"/>
                <w:szCs w:val="21"/>
              </w:rPr>
            </w:pPr>
          </w:p>
        </w:tc>
        <w:tc>
          <w:tcPr>
            <w:tcW w:w="1440" w:type="dxa"/>
            <w:tcBorders>
              <w:bottom w:val="single" w:sz="8" w:space="0" w:color="auto"/>
              <w:right w:val="single" w:sz="8" w:space="0" w:color="auto"/>
            </w:tcBorders>
            <w:vAlign w:val="bottom"/>
          </w:tcPr>
          <w:p w:rsidR="00D55E63" w:rsidRDefault="00D55E63">
            <w:pPr>
              <w:rPr>
                <w:sz w:val="21"/>
                <w:szCs w:val="21"/>
              </w:rPr>
            </w:pPr>
          </w:p>
        </w:tc>
        <w:tc>
          <w:tcPr>
            <w:tcW w:w="2340" w:type="dxa"/>
            <w:tcBorders>
              <w:bottom w:val="single" w:sz="8" w:space="0" w:color="auto"/>
              <w:right w:val="single" w:sz="8" w:space="0" w:color="auto"/>
            </w:tcBorders>
            <w:vAlign w:val="bottom"/>
          </w:tcPr>
          <w:p w:rsidR="00D55E63" w:rsidRDefault="00D55E63">
            <w:pPr>
              <w:rPr>
                <w:sz w:val="21"/>
                <w:szCs w:val="21"/>
              </w:rPr>
            </w:pPr>
          </w:p>
        </w:tc>
        <w:tc>
          <w:tcPr>
            <w:tcW w:w="5400" w:type="dxa"/>
            <w:tcBorders>
              <w:bottom w:val="single" w:sz="8" w:space="0" w:color="auto"/>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Seekhein)</w:t>
            </w:r>
          </w:p>
        </w:tc>
      </w:tr>
      <w:tr w:rsidR="00D55E63">
        <w:trPr>
          <w:trHeight w:val="204"/>
        </w:trPr>
        <w:tc>
          <w:tcPr>
            <w:tcW w:w="740" w:type="dxa"/>
            <w:tcBorders>
              <w:left w:val="single" w:sz="8" w:space="0" w:color="auto"/>
              <w:right w:val="single" w:sz="8" w:space="0" w:color="auto"/>
            </w:tcBorders>
            <w:vAlign w:val="bottom"/>
          </w:tcPr>
          <w:p w:rsidR="00D55E63" w:rsidRDefault="00F81387">
            <w:pPr>
              <w:spacing w:line="204" w:lineRule="exact"/>
              <w:jc w:val="center"/>
              <w:rPr>
                <w:sz w:val="20"/>
                <w:szCs w:val="20"/>
              </w:rPr>
            </w:pPr>
            <w:r>
              <w:rPr>
                <w:rFonts w:ascii="Trebuchet MS" w:eastAsia="Trebuchet MS" w:hAnsi="Trebuchet MS" w:cs="Trebuchet MS"/>
                <w:sz w:val="20"/>
                <w:szCs w:val="20"/>
              </w:rPr>
              <w:t>VI</w:t>
            </w:r>
          </w:p>
        </w:tc>
        <w:tc>
          <w:tcPr>
            <w:tcW w:w="1440" w:type="dxa"/>
            <w:tcBorders>
              <w:right w:val="single" w:sz="8" w:space="0" w:color="auto"/>
            </w:tcBorders>
            <w:vAlign w:val="bottom"/>
          </w:tcPr>
          <w:p w:rsidR="00D55E63" w:rsidRDefault="00F81387">
            <w:pPr>
              <w:spacing w:line="204" w:lineRule="exact"/>
              <w:jc w:val="center"/>
              <w:rPr>
                <w:sz w:val="20"/>
                <w:szCs w:val="20"/>
              </w:rPr>
            </w:pPr>
            <w:r>
              <w:rPr>
                <w:rFonts w:ascii="Trebuchet MS" w:eastAsia="Trebuchet MS" w:hAnsi="Trebuchet MS" w:cs="Trebuchet MS"/>
                <w:sz w:val="20"/>
                <w:szCs w:val="20"/>
              </w:rPr>
              <w:t>10</w:t>
            </w:r>
          </w:p>
        </w:tc>
        <w:tc>
          <w:tcPr>
            <w:tcW w:w="2340" w:type="dxa"/>
            <w:tcBorders>
              <w:right w:val="single" w:sz="8" w:space="0" w:color="auto"/>
            </w:tcBorders>
            <w:vAlign w:val="bottom"/>
          </w:tcPr>
          <w:p w:rsidR="00D55E63" w:rsidRDefault="00F81387">
            <w:pPr>
              <w:spacing w:line="204" w:lineRule="exact"/>
              <w:ind w:left="100"/>
              <w:rPr>
                <w:sz w:val="20"/>
                <w:szCs w:val="20"/>
              </w:rPr>
            </w:pPr>
            <w:r>
              <w:rPr>
                <w:rFonts w:ascii="Trebuchet MS" w:eastAsia="Trebuchet MS" w:hAnsi="Trebuchet MS" w:cs="Trebuchet MS"/>
                <w:sz w:val="20"/>
                <w:szCs w:val="20"/>
              </w:rPr>
              <w:t>Hindi</w:t>
            </w:r>
          </w:p>
        </w:tc>
        <w:tc>
          <w:tcPr>
            <w:tcW w:w="5400" w:type="dxa"/>
            <w:tcBorders>
              <w:right w:val="single" w:sz="8" w:space="0" w:color="auto"/>
            </w:tcBorders>
            <w:vAlign w:val="bottom"/>
          </w:tcPr>
          <w:p w:rsidR="00D55E63" w:rsidRDefault="00F81387">
            <w:pPr>
              <w:spacing w:line="204" w:lineRule="exact"/>
              <w:ind w:left="100"/>
              <w:rPr>
                <w:sz w:val="20"/>
                <w:szCs w:val="20"/>
              </w:rPr>
            </w:pPr>
            <w:r>
              <w:rPr>
                <w:rFonts w:ascii="Trebuchet MS" w:eastAsia="Trebuchet MS" w:hAnsi="Trebuchet MS" w:cs="Trebuchet MS"/>
                <w:sz w:val="20"/>
                <w:szCs w:val="20"/>
              </w:rPr>
              <w:t>Vasant Bhag I</w:t>
            </w:r>
          </w:p>
        </w:tc>
      </w:tr>
      <w:tr w:rsidR="00D55E63">
        <w:trPr>
          <w:trHeight w:val="249"/>
        </w:trPr>
        <w:tc>
          <w:tcPr>
            <w:tcW w:w="740" w:type="dxa"/>
            <w:tcBorders>
              <w:left w:val="single" w:sz="8" w:space="0" w:color="auto"/>
              <w:right w:val="single" w:sz="8" w:space="0" w:color="auto"/>
            </w:tcBorders>
            <w:vAlign w:val="bottom"/>
          </w:tcPr>
          <w:p w:rsidR="00D55E63" w:rsidRDefault="00D55E63">
            <w:pPr>
              <w:rPr>
                <w:sz w:val="21"/>
                <w:szCs w:val="21"/>
              </w:rPr>
            </w:pPr>
          </w:p>
        </w:tc>
        <w:tc>
          <w:tcPr>
            <w:tcW w:w="1440" w:type="dxa"/>
            <w:tcBorders>
              <w:right w:val="single" w:sz="8" w:space="0" w:color="auto"/>
            </w:tcBorders>
            <w:vAlign w:val="bottom"/>
          </w:tcPr>
          <w:p w:rsidR="00D55E63" w:rsidRDefault="00D55E63">
            <w:pPr>
              <w:rPr>
                <w:sz w:val="21"/>
                <w:szCs w:val="21"/>
              </w:rPr>
            </w:pPr>
          </w:p>
        </w:tc>
        <w:tc>
          <w:tcPr>
            <w:tcW w:w="2340" w:type="dxa"/>
            <w:tcBorders>
              <w:right w:val="single" w:sz="8" w:space="0" w:color="auto"/>
            </w:tcBorders>
            <w:vAlign w:val="bottom"/>
          </w:tcPr>
          <w:p w:rsidR="00D55E63" w:rsidRDefault="00D55E63">
            <w:pPr>
              <w:rPr>
                <w:sz w:val="21"/>
                <w:szCs w:val="21"/>
              </w:rPr>
            </w:pPr>
          </w:p>
        </w:tc>
        <w:tc>
          <w:tcPr>
            <w:tcW w:w="540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Bal Ramkatha</w:t>
            </w:r>
          </w:p>
        </w:tc>
      </w:tr>
      <w:tr w:rsidR="00D55E63">
        <w:trPr>
          <w:trHeight w:val="356"/>
        </w:trPr>
        <w:tc>
          <w:tcPr>
            <w:tcW w:w="740" w:type="dxa"/>
            <w:tcBorders>
              <w:left w:val="single" w:sz="8" w:space="0" w:color="auto"/>
              <w:right w:val="single" w:sz="8" w:space="0" w:color="auto"/>
            </w:tcBorders>
            <w:vAlign w:val="bottom"/>
          </w:tcPr>
          <w:p w:rsidR="00D55E63" w:rsidRDefault="00D55E63">
            <w:pPr>
              <w:rPr>
                <w:sz w:val="24"/>
                <w:szCs w:val="24"/>
              </w:rPr>
            </w:pPr>
          </w:p>
        </w:tc>
        <w:tc>
          <w:tcPr>
            <w:tcW w:w="1440" w:type="dxa"/>
            <w:tcBorders>
              <w:right w:val="single" w:sz="8" w:space="0" w:color="auto"/>
            </w:tcBorders>
            <w:vAlign w:val="bottom"/>
          </w:tcPr>
          <w:p w:rsidR="00D55E63" w:rsidRDefault="00D55E63">
            <w:pPr>
              <w:rPr>
                <w:sz w:val="24"/>
                <w:szCs w:val="24"/>
              </w:rPr>
            </w:pPr>
          </w:p>
        </w:tc>
        <w:tc>
          <w:tcPr>
            <w:tcW w:w="234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English</w:t>
            </w:r>
          </w:p>
        </w:tc>
        <w:tc>
          <w:tcPr>
            <w:tcW w:w="540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Honey Suckle</w:t>
            </w:r>
          </w:p>
        </w:tc>
      </w:tr>
      <w:tr w:rsidR="00D55E63">
        <w:trPr>
          <w:trHeight w:val="249"/>
        </w:trPr>
        <w:tc>
          <w:tcPr>
            <w:tcW w:w="740" w:type="dxa"/>
            <w:tcBorders>
              <w:left w:val="single" w:sz="8" w:space="0" w:color="auto"/>
              <w:right w:val="single" w:sz="8" w:space="0" w:color="auto"/>
            </w:tcBorders>
            <w:vAlign w:val="bottom"/>
          </w:tcPr>
          <w:p w:rsidR="00D55E63" w:rsidRDefault="00D55E63">
            <w:pPr>
              <w:rPr>
                <w:sz w:val="21"/>
                <w:szCs w:val="21"/>
              </w:rPr>
            </w:pPr>
          </w:p>
        </w:tc>
        <w:tc>
          <w:tcPr>
            <w:tcW w:w="1440" w:type="dxa"/>
            <w:tcBorders>
              <w:right w:val="single" w:sz="8" w:space="0" w:color="auto"/>
            </w:tcBorders>
            <w:vAlign w:val="bottom"/>
          </w:tcPr>
          <w:p w:rsidR="00D55E63" w:rsidRDefault="00D55E63">
            <w:pPr>
              <w:rPr>
                <w:sz w:val="21"/>
                <w:szCs w:val="21"/>
              </w:rPr>
            </w:pPr>
          </w:p>
        </w:tc>
        <w:tc>
          <w:tcPr>
            <w:tcW w:w="2340" w:type="dxa"/>
            <w:tcBorders>
              <w:right w:val="single" w:sz="8" w:space="0" w:color="auto"/>
            </w:tcBorders>
            <w:vAlign w:val="bottom"/>
          </w:tcPr>
          <w:p w:rsidR="00D55E63" w:rsidRDefault="00D55E63">
            <w:pPr>
              <w:rPr>
                <w:sz w:val="21"/>
                <w:szCs w:val="21"/>
              </w:rPr>
            </w:pPr>
          </w:p>
        </w:tc>
        <w:tc>
          <w:tcPr>
            <w:tcW w:w="540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A Pact with the Sun</w:t>
            </w:r>
          </w:p>
        </w:tc>
      </w:tr>
      <w:tr w:rsidR="00D55E63">
        <w:trPr>
          <w:trHeight w:val="356"/>
        </w:trPr>
        <w:tc>
          <w:tcPr>
            <w:tcW w:w="740" w:type="dxa"/>
            <w:tcBorders>
              <w:left w:val="single" w:sz="8" w:space="0" w:color="auto"/>
              <w:right w:val="single" w:sz="8" w:space="0" w:color="auto"/>
            </w:tcBorders>
            <w:vAlign w:val="bottom"/>
          </w:tcPr>
          <w:p w:rsidR="00D55E63" w:rsidRDefault="00D55E63">
            <w:pPr>
              <w:rPr>
                <w:sz w:val="24"/>
                <w:szCs w:val="24"/>
              </w:rPr>
            </w:pPr>
          </w:p>
        </w:tc>
        <w:tc>
          <w:tcPr>
            <w:tcW w:w="1440" w:type="dxa"/>
            <w:tcBorders>
              <w:right w:val="single" w:sz="8" w:space="0" w:color="auto"/>
            </w:tcBorders>
            <w:vAlign w:val="bottom"/>
          </w:tcPr>
          <w:p w:rsidR="00D55E63" w:rsidRDefault="00D55E63">
            <w:pPr>
              <w:rPr>
                <w:sz w:val="24"/>
                <w:szCs w:val="24"/>
              </w:rPr>
            </w:pPr>
          </w:p>
        </w:tc>
        <w:tc>
          <w:tcPr>
            <w:tcW w:w="234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Sanskrit</w:t>
            </w:r>
          </w:p>
        </w:tc>
        <w:tc>
          <w:tcPr>
            <w:tcW w:w="540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Ruchira – Pratham Bhag</w:t>
            </w:r>
          </w:p>
        </w:tc>
      </w:tr>
      <w:tr w:rsidR="00D55E63">
        <w:trPr>
          <w:trHeight w:val="230"/>
        </w:trPr>
        <w:tc>
          <w:tcPr>
            <w:tcW w:w="740" w:type="dxa"/>
            <w:tcBorders>
              <w:left w:val="single" w:sz="8" w:space="0" w:color="auto"/>
              <w:right w:val="single" w:sz="8" w:space="0" w:color="auto"/>
            </w:tcBorders>
            <w:vAlign w:val="bottom"/>
          </w:tcPr>
          <w:p w:rsidR="00D55E63" w:rsidRDefault="00D55E63">
            <w:pPr>
              <w:rPr>
                <w:sz w:val="20"/>
                <w:szCs w:val="20"/>
              </w:rPr>
            </w:pPr>
          </w:p>
        </w:tc>
        <w:tc>
          <w:tcPr>
            <w:tcW w:w="1440" w:type="dxa"/>
            <w:tcBorders>
              <w:right w:val="single" w:sz="8" w:space="0" w:color="auto"/>
            </w:tcBorders>
            <w:vAlign w:val="bottom"/>
          </w:tcPr>
          <w:p w:rsidR="00D55E63" w:rsidRDefault="00D55E63">
            <w:pPr>
              <w:rPr>
                <w:sz w:val="20"/>
                <w:szCs w:val="20"/>
              </w:rPr>
            </w:pPr>
          </w:p>
        </w:tc>
        <w:tc>
          <w:tcPr>
            <w:tcW w:w="2340" w:type="dxa"/>
            <w:tcBorders>
              <w:right w:val="single" w:sz="8" w:space="0" w:color="auto"/>
            </w:tcBorders>
            <w:vAlign w:val="bottom"/>
          </w:tcPr>
          <w:p w:rsidR="00D55E63" w:rsidRDefault="00F81387">
            <w:pPr>
              <w:spacing w:line="231" w:lineRule="exact"/>
              <w:ind w:left="100"/>
              <w:rPr>
                <w:sz w:val="20"/>
                <w:szCs w:val="20"/>
              </w:rPr>
            </w:pPr>
            <w:r>
              <w:rPr>
                <w:rFonts w:ascii="Trebuchet MS" w:eastAsia="Trebuchet MS" w:hAnsi="Trebuchet MS" w:cs="Trebuchet MS"/>
                <w:sz w:val="20"/>
                <w:szCs w:val="20"/>
              </w:rPr>
              <w:t>Mathematics</w:t>
            </w:r>
          </w:p>
        </w:tc>
        <w:tc>
          <w:tcPr>
            <w:tcW w:w="5400" w:type="dxa"/>
            <w:tcBorders>
              <w:right w:val="single" w:sz="8" w:space="0" w:color="auto"/>
            </w:tcBorders>
            <w:vAlign w:val="bottom"/>
          </w:tcPr>
          <w:p w:rsidR="00D55E63" w:rsidRDefault="00F81387">
            <w:pPr>
              <w:spacing w:line="231" w:lineRule="exact"/>
              <w:ind w:left="100"/>
              <w:rPr>
                <w:sz w:val="20"/>
                <w:szCs w:val="20"/>
              </w:rPr>
            </w:pPr>
            <w:r>
              <w:rPr>
                <w:rFonts w:ascii="Trebuchet MS" w:eastAsia="Trebuchet MS" w:hAnsi="Trebuchet MS" w:cs="Trebuchet MS"/>
                <w:sz w:val="20"/>
                <w:szCs w:val="20"/>
              </w:rPr>
              <w:t>Mathematics (Ganit)</w:t>
            </w:r>
          </w:p>
        </w:tc>
      </w:tr>
      <w:tr w:rsidR="00D55E63">
        <w:trPr>
          <w:trHeight w:val="230"/>
        </w:trPr>
        <w:tc>
          <w:tcPr>
            <w:tcW w:w="740" w:type="dxa"/>
            <w:tcBorders>
              <w:left w:val="single" w:sz="8" w:space="0" w:color="auto"/>
              <w:right w:val="single" w:sz="8" w:space="0" w:color="auto"/>
            </w:tcBorders>
            <w:vAlign w:val="bottom"/>
          </w:tcPr>
          <w:p w:rsidR="00D55E63" w:rsidRDefault="00D55E63">
            <w:pPr>
              <w:rPr>
                <w:sz w:val="20"/>
                <w:szCs w:val="20"/>
              </w:rPr>
            </w:pPr>
          </w:p>
        </w:tc>
        <w:tc>
          <w:tcPr>
            <w:tcW w:w="1440" w:type="dxa"/>
            <w:tcBorders>
              <w:right w:val="single" w:sz="8" w:space="0" w:color="auto"/>
            </w:tcBorders>
            <w:vAlign w:val="bottom"/>
          </w:tcPr>
          <w:p w:rsidR="00D55E63" w:rsidRDefault="00D55E63">
            <w:pPr>
              <w:rPr>
                <w:sz w:val="20"/>
                <w:szCs w:val="20"/>
              </w:rPr>
            </w:pPr>
          </w:p>
        </w:tc>
        <w:tc>
          <w:tcPr>
            <w:tcW w:w="2340" w:type="dxa"/>
            <w:tcBorders>
              <w:right w:val="single" w:sz="8" w:space="0" w:color="auto"/>
            </w:tcBorders>
            <w:vAlign w:val="bottom"/>
          </w:tcPr>
          <w:p w:rsidR="00D55E63" w:rsidRDefault="00F81387">
            <w:pPr>
              <w:spacing w:line="231" w:lineRule="exact"/>
              <w:ind w:left="100"/>
              <w:rPr>
                <w:sz w:val="20"/>
                <w:szCs w:val="20"/>
              </w:rPr>
            </w:pPr>
            <w:r>
              <w:rPr>
                <w:rFonts w:ascii="Trebuchet MS" w:eastAsia="Trebuchet MS" w:hAnsi="Trebuchet MS" w:cs="Trebuchet MS"/>
                <w:sz w:val="20"/>
                <w:szCs w:val="20"/>
              </w:rPr>
              <w:t>Science</w:t>
            </w:r>
          </w:p>
        </w:tc>
        <w:tc>
          <w:tcPr>
            <w:tcW w:w="5400" w:type="dxa"/>
            <w:tcBorders>
              <w:right w:val="single" w:sz="8" w:space="0" w:color="auto"/>
            </w:tcBorders>
            <w:vAlign w:val="bottom"/>
          </w:tcPr>
          <w:p w:rsidR="00D55E63" w:rsidRDefault="00F81387">
            <w:pPr>
              <w:spacing w:line="231" w:lineRule="exact"/>
              <w:ind w:left="100"/>
              <w:rPr>
                <w:sz w:val="20"/>
                <w:szCs w:val="20"/>
              </w:rPr>
            </w:pPr>
            <w:r>
              <w:rPr>
                <w:rFonts w:ascii="Trebuchet MS" w:eastAsia="Trebuchet MS" w:hAnsi="Trebuchet MS" w:cs="Trebuchet MS"/>
                <w:sz w:val="20"/>
                <w:szCs w:val="20"/>
              </w:rPr>
              <w:t>Science (Vigyan)</w:t>
            </w:r>
          </w:p>
        </w:tc>
      </w:tr>
      <w:tr w:rsidR="00D55E63">
        <w:trPr>
          <w:trHeight w:val="251"/>
        </w:trPr>
        <w:tc>
          <w:tcPr>
            <w:tcW w:w="740" w:type="dxa"/>
            <w:tcBorders>
              <w:left w:val="single" w:sz="8" w:space="0" w:color="auto"/>
              <w:bottom w:val="single" w:sz="8" w:space="0" w:color="auto"/>
              <w:right w:val="single" w:sz="8" w:space="0" w:color="auto"/>
            </w:tcBorders>
            <w:vAlign w:val="bottom"/>
          </w:tcPr>
          <w:p w:rsidR="00D55E63" w:rsidRDefault="00D55E63">
            <w:pPr>
              <w:rPr>
                <w:sz w:val="21"/>
                <w:szCs w:val="21"/>
              </w:rPr>
            </w:pPr>
          </w:p>
        </w:tc>
        <w:tc>
          <w:tcPr>
            <w:tcW w:w="1440" w:type="dxa"/>
            <w:tcBorders>
              <w:bottom w:val="single" w:sz="8" w:space="0" w:color="auto"/>
              <w:right w:val="single" w:sz="8" w:space="0" w:color="auto"/>
            </w:tcBorders>
            <w:vAlign w:val="bottom"/>
          </w:tcPr>
          <w:p w:rsidR="00D55E63" w:rsidRDefault="00D55E63">
            <w:pPr>
              <w:rPr>
                <w:sz w:val="21"/>
                <w:szCs w:val="21"/>
              </w:rPr>
            </w:pPr>
          </w:p>
        </w:tc>
        <w:tc>
          <w:tcPr>
            <w:tcW w:w="2340" w:type="dxa"/>
            <w:tcBorders>
              <w:bottom w:val="single" w:sz="8" w:space="0" w:color="auto"/>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S. Science</w:t>
            </w:r>
          </w:p>
        </w:tc>
        <w:tc>
          <w:tcPr>
            <w:tcW w:w="5400" w:type="dxa"/>
            <w:tcBorders>
              <w:bottom w:val="single" w:sz="8" w:space="0" w:color="auto"/>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Our Past – History (Hamara Atit – Itihas)</w:t>
            </w:r>
          </w:p>
        </w:tc>
      </w:tr>
    </w:tbl>
    <w:p w:rsidR="00D55E63" w:rsidRDefault="00D55E63">
      <w:pPr>
        <w:sectPr w:rsidR="00D55E63">
          <w:pgSz w:w="12240" w:h="15840"/>
          <w:pgMar w:top="989" w:right="1140" w:bottom="511" w:left="1140" w:header="0" w:footer="0" w:gutter="0"/>
          <w:cols w:space="720" w:equalWidth="0">
            <w:col w:w="9960"/>
          </w:cols>
        </w:sectPr>
      </w:pPr>
    </w:p>
    <w:p w:rsidR="00D55E63" w:rsidRDefault="00D55E63">
      <w:pPr>
        <w:spacing w:line="1" w:lineRule="exact"/>
        <w:rPr>
          <w:sz w:val="20"/>
          <w:szCs w:val="20"/>
        </w:rPr>
      </w:pPr>
      <w:bookmarkStart w:id="3" w:name="page3"/>
      <w:bookmarkEnd w:id="3"/>
    </w:p>
    <w:tbl>
      <w:tblPr>
        <w:tblW w:w="0" w:type="auto"/>
        <w:tblInd w:w="10" w:type="dxa"/>
        <w:tblLayout w:type="fixed"/>
        <w:tblCellMar>
          <w:left w:w="0" w:type="dxa"/>
          <w:right w:w="0" w:type="dxa"/>
        </w:tblCellMar>
        <w:tblLook w:val="04A0" w:firstRow="1" w:lastRow="0" w:firstColumn="1" w:lastColumn="0" w:noHBand="0" w:noVBand="1"/>
      </w:tblPr>
      <w:tblGrid>
        <w:gridCol w:w="740"/>
        <w:gridCol w:w="1440"/>
        <w:gridCol w:w="2340"/>
        <w:gridCol w:w="5400"/>
      </w:tblGrid>
      <w:tr w:rsidR="00D55E63">
        <w:trPr>
          <w:trHeight w:val="221"/>
        </w:trPr>
        <w:tc>
          <w:tcPr>
            <w:tcW w:w="740" w:type="dxa"/>
            <w:tcBorders>
              <w:top w:val="single" w:sz="8" w:space="0" w:color="auto"/>
              <w:left w:val="single" w:sz="8" w:space="0" w:color="auto"/>
              <w:right w:val="single" w:sz="8" w:space="0" w:color="auto"/>
            </w:tcBorders>
            <w:vAlign w:val="bottom"/>
          </w:tcPr>
          <w:p w:rsidR="00D55E63" w:rsidRDefault="00D55E63">
            <w:pPr>
              <w:rPr>
                <w:sz w:val="19"/>
                <w:szCs w:val="19"/>
              </w:rPr>
            </w:pPr>
          </w:p>
        </w:tc>
        <w:tc>
          <w:tcPr>
            <w:tcW w:w="1440" w:type="dxa"/>
            <w:tcBorders>
              <w:top w:val="single" w:sz="8" w:space="0" w:color="auto"/>
              <w:right w:val="single" w:sz="8" w:space="0" w:color="auto"/>
            </w:tcBorders>
            <w:vAlign w:val="bottom"/>
          </w:tcPr>
          <w:p w:rsidR="00D55E63" w:rsidRDefault="00D55E63">
            <w:pPr>
              <w:rPr>
                <w:sz w:val="19"/>
                <w:szCs w:val="19"/>
              </w:rPr>
            </w:pPr>
          </w:p>
        </w:tc>
        <w:tc>
          <w:tcPr>
            <w:tcW w:w="2340" w:type="dxa"/>
            <w:tcBorders>
              <w:top w:val="single" w:sz="8" w:space="0" w:color="auto"/>
              <w:right w:val="single" w:sz="8" w:space="0" w:color="auto"/>
            </w:tcBorders>
            <w:vAlign w:val="bottom"/>
          </w:tcPr>
          <w:p w:rsidR="00D55E63" w:rsidRDefault="00D55E63">
            <w:pPr>
              <w:rPr>
                <w:sz w:val="19"/>
                <w:szCs w:val="19"/>
              </w:rPr>
            </w:pPr>
          </w:p>
        </w:tc>
        <w:tc>
          <w:tcPr>
            <w:tcW w:w="5400" w:type="dxa"/>
            <w:tcBorders>
              <w:top w:val="single" w:sz="8" w:space="0" w:color="auto"/>
              <w:right w:val="single" w:sz="8" w:space="0" w:color="auto"/>
            </w:tcBorders>
            <w:vAlign w:val="bottom"/>
          </w:tcPr>
          <w:p w:rsidR="00D55E63" w:rsidRDefault="00F81387">
            <w:pPr>
              <w:spacing w:line="221" w:lineRule="exact"/>
              <w:ind w:left="100"/>
              <w:rPr>
                <w:sz w:val="20"/>
                <w:szCs w:val="20"/>
              </w:rPr>
            </w:pPr>
            <w:r>
              <w:rPr>
                <w:rFonts w:ascii="Trebuchet MS" w:eastAsia="Trebuchet MS" w:hAnsi="Trebuchet MS" w:cs="Trebuchet MS"/>
                <w:sz w:val="20"/>
                <w:szCs w:val="20"/>
              </w:rPr>
              <w:t>The Earth our Habitat – Geography (Prithvi Hamara Abhas</w:t>
            </w:r>
          </w:p>
        </w:tc>
      </w:tr>
      <w:tr w:rsidR="00D55E63">
        <w:trPr>
          <w:trHeight w:val="235"/>
        </w:trPr>
        <w:tc>
          <w:tcPr>
            <w:tcW w:w="740" w:type="dxa"/>
            <w:tcBorders>
              <w:left w:val="single" w:sz="8" w:space="0" w:color="auto"/>
              <w:right w:val="single" w:sz="8" w:space="0" w:color="auto"/>
            </w:tcBorders>
            <w:vAlign w:val="bottom"/>
          </w:tcPr>
          <w:p w:rsidR="00D55E63" w:rsidRDefault="00D55E63">
            <w:pPr>
              <w:rPr>
                <w:sz w:val="20"/>
                <w:szCs w:val="20"/>
              </w:rPr>
            </w:pPr>
          </w:p>
        </w:tc>
        <w:tc>
          <w:tcPr>
            <w:tcW w:w="1440" w:type="dxa"/>
            <w:tcBorders>
              <w:right w:val="single" w:sz="8" w:space="0" w:color="auto"/>
            </w:tcBorders>
            <w:vAlign w:val="bottom"/>
          </w:tcPr>
          <w:p w:rsidR="00D55E63" w:rsidRDefault="00D55E63">
            <w:pPr>
              <w:rPr>
                <w:sz w:val="20"/>
                <w:szCs w:val="20"/>
              </w:rPr>
            </w:pPr>
          </w:p>
        </w:tc>
        <w:tc>
          <w:tcPr>
            <w:tcW w:w="2340" w:type="dxa"/>
            <w:tcBorders>
              <w:right w:val="single" w:sz="8" w:space="0" w:color="auto"/>
            </w:tcBorders>
            <w:vAlign w:val="bottom"/>
          </w:tcPr>
          <w:p w:rsidR="00D55E63" w:rsidRDefault="00D55E63">
            <w:pPr>
              <w:rPr>
                <w:sz w:val="20"/>
                <w:szCs w:val="20"/>
              </w:rPr>
            </w:pPr>
          </w:p>
        </w:tc>
        <w:tc>
          <w:tcPr>
            <w:tcW w:w="540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 Bhugol)</w:t>
            </w:r>
          </w:p>
        </w:tc>
      </w:tr>
      <w:tr w:rsidR="00D55E63">
        <w:trPr>
          <w:trHeight w:val="249"/>
        </w:trPr>
        <w:tc>
          <w:tcPr>
            <w:tcW w:w="740" w:type="dxa"/>
            <w:tcBorders>
              <w:left w:val="single" w:sz="8" w:space="0" w:color="auto"/>
              <w:bottom w:val="single" w:sz="8" w:space="0" w:color="auto"/>
              <w:right w:val="single" w:sz="8" w:space="0" w:color="auto"/>
            </w:tcBorders>
            <w:vAlign w:val="bottom"/>
          </w:tcPr>
          <w:p w:rsidR="00D55E63" w:rsidRDefault="00D55E63">
            <w:pPr>
              <w:rPr>
                <w:sz w:val="21"/>
                <w:szCs w:val="21"/>
              </w:rPr>
            </w:pPr>
          </w:p>
        </w:tc>
        <w:tc>
          <w:tcPr>
            <w:tcW w:w="1440" w:type="dxa"/>
            <w:tcBorders>
              <w:bottom w:val="single" w:sz="8" w:space="0" w:color="auto"/>
              <w:right w:val="single" w:sz="8" w:space="0" w:color="auto"/>
            </w:tcBorders>
            <w:vAlign w:val="bottom"/>
          </w:tcPr>
          <w:p w:rsidR="00D55E63" w:rsidRDefault="00D55E63">
            <w:pPr>
              <w:rPr>
                <w:sz w:val="21"/>
                <w:szCs w:val="21"/>
              </w:rPr>
            </w:pPr>
          </w:p>
        </w:tc>
        <w:tc>
          <w:tcPr>
            <w:tcW w:w="2340" w:type="dxa"/>
            <w:tcBorders>
              <w:bottom w:val="single" w:sz="8" w:space="0" w:color="auto"/>
              <w:right w:val="single" w:sz="8" w:space="0" w:color="auto"/>
            </w:tcBorders>
            <w:vAlign w:val="bottom"/>
          </w:tcPr>
          <w:p w:rsidR="00D55E63" w:rsidRDefault="00D55E63">
            <w:pPr>
              <w:rPr>
                <w:sz w:val="21"/>
                <w:szCs w:val="21"/>
              </w:rPr>
            </w:pPr>
          </w:p>
        </w:tc>
        <w:tc>
          <w:tcPr>
            <w:tcW w:w="5400" w:type="dxa"/>
            <w:tcBorders>
              <w:bottom w:val="single" w:sz="8" w:space="0" w:color="auto"/>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Social and Political Life (Samajk aur Rajniti Jeevan)</w:t>
            </w:r>
          </w:p>
        </w:tc>
      </w:tr>
      <w:tr w:rsidR="00D55E63">
        <w:trPr>
          <w:trHeight w:val="206"/>
        </w:trPr>
        <w:tc>
          <w:tcPr>
            <w:tcW w:w="740" w:type="dxa"/>
            <w:tcBorders>
              <w:left w:val="single" w:sz="8" w:space="0" w:color="auto"/>
              <w:right w:val="single" w:sz="8" w:space="0" w:color="auto"/>
            </w:tcBorders>
            <w:vAlign w:val="bottom"/>
          </w:tcPr>
          <w:p w:rsidR="00D55E63" w:rsidRDefault="00F81387">
            <w:pPr>
              <w:spacing w:line="207" w:lineRule="exact"/>
              <w:ind w:left="260"/>
              <w:rPr>
                <w:sz w:val="20"/>
                <w:szCs w:val="20"/>
              </w:rPr>
            </w:pPr>
            <w:r>
              <w:rPr>
                <w:rFonts w:ascii="Trebuchet MS" w:eastAsia="Trebuchet MS" w:hAnsi="Trebuchet MS" w:cs="Trebuchet MS"/>
                <w:sz w:val="20"/>
                <w:szCs w:val="20"/>
              </w:rPr>
              <w:t>VII</w:t>
            </w:r>
          </w:p>
        </w:tc>
        <w:tc>
          <w:tcPr>
            <w:tcW w:w="1440" w:type="dxa"/>
            <w:tcBorders>
              <w:right w:val="single" w:sz="8" w:space="0" w:color="auto"/>
            </w:tcBorders>
            <w:vAlign w:val="bottom"/>
          </w:tcPr>
          <w:p w:rsidR="00D55E63" w:rsidRDefault="00F81387">
            <w:pPr>
              <w:spacing w:line="207" w:lineRule="exact"/>
              <w:ind w:right="519"/>
              <w:jc w:val="right"/>
              <w:rPr>
                <w:sz w:val="20"/>
                <w:szCs w:val="20"/>
              </w:rPr>
            </w:pPr>
            <w:r>
              <w:rPr>
                <w:rFonts w:ascii="Trebuchet MS" w:eastAsia="Trebuchet MS" w:hAnsi="Trebuchet MS" w:cs="Trebuchet MS"/>
                <w:sz w:val="20"/>
                <w:szCs w:val="20"/>
              </w:rPr>
              <w:t>10</w:t>
            </w:r>
          </w:p>
        </w:tc>
        <w:tc>
          <w:tcPr>
            <w:tcW w:w="2340" w:type="dxa"/>
            <w:tcBorders>
              <w:right w:val="single" w:sz="8" w:space="0" w:color="auto"/>
            </w:tcBorders>
            <w:vAlign w:val="bottom"/>
          </w:tcPr>
          <w:p w:rsidR="00D55E63" w:rsidRDefault="00F81387">
            <w:pPr>
              <w:spacing w:line="207" w:lineRule="exact"/>
              <w:ind w:left="100"/>
              <w:rPr>
                <w:sz w:val="20"/>
                <w:szCs w:val="20"/>
              </w:rPr>
            </w:pPr>
            <w:r>
              <w:rPr>
                <w:rFonts w:ascii="Trebuchet MS" w:eastAsia="Trebuchet MS" w:hAnsi="Trebuchet MS" w:cs="Trebuchet MS"/>
                <w:sz w:val="20"/>
                <w:szCs w:val="20"/>
              </w:rPr>
              <w:t>Hindi</w:t>
            </w:r>
          </w:p>
        </w:tc>
        <w:tc>
          <w:tcPr>
            <w:tcW w:w="5400" w:type="dxa"/>
            <w:tcBorders>
              <w:right w:val="single" w:sz="8" w:space="0" w:color="auto"/>
            </w:tcBorders>
            <w:vAlign w:val="bottom"/>
          </w:tcPr>
          <w:p w:rsidR="00D55E63" w:rsidRDefault="00F81387">
            <w:pPr>
              <w:spacing w:line="207" w:lineRule="exact"/>
              <w:ind w:left="100"/>
              <w:rPr>
                <w:sz w:val="20"/>
                <w:szCs w:val="20"/>
              </w:rPr>
            </w:pPr>
            <w:r>
              <w:rPr>
                <w:rFonts w:ascii="Trebuchet MS" w:eastAsia="Trebuchet MS" w:hAnsi="Trebuchet MS" w:cs="Trebuchet MS"/>
                <w:sz w:val="20"/>
                <w:szCs w:val="20"/>
              </w:rPr>
              <w:t>Vasant Bhag II</w:t>
            </w:r>
          </w:p>
        </w:tc>
      </w:tr>
      <w:tr w:rsidR="00D55E63">
        <w:trPr>
          <w:trHeight w:val="249"/>
        </w:trPr>
        <w:tc>
          <w:tcPr>
            <w:tcW w:w="740" w:type="dxa"/>
            <w:tcBorders>
              <w:left w:val="single" w:sz="8" w:space="0" w:color="auto"/>
              <w:right w:val="single" w:sz="8" w:space="0" w:color="auto"/>
            </w:tcBorders>
            <w:vAlign w:val="bottom"/>
          </w:tcPr>
          <w:p w:rsidR="00D55E63" w:rsidRDefault="00D55E63">
            <w:pPr>
              <w:rPr>
                <w:sz w:val="21"/>
                <w:szCs w:val="21"/>
              </w:rPr>
            </w:pPr>
          </w:p>
        </w:tc>
        <w:tc>
          <w:tcPr>
            <w:tcW w:w="1440" w:type="dxa"/>
            <w:tcBorders>
              <w:right w:val="single" w:sz="8" w:space="0" w:color="auto"/>
            </w:tcBorders>
            <w:vAlign w:val="bottom"/>
          </w:tcPr>
          <w:p w:rsidR="00D55E63" w:rsidRDefault="00D55E63">
            <w:pPr>
              <w:rPr>
                <w:sz w:val="21"/>
                <w:szCs w:val="21"/>
              </w:rPr>
            </w:pPr>
          </w:p>
        </w:tc>
        <w:tc>
          <w:tcPr>
            <w:tcW w:w="2340" w:type="dxa"/>
            <w:tcBorders>
              <w:right w:val="single" w:sz="8" w:space="0" w:color="auto"/>
            </w:tcBorders>
            <w:vAlign w:val="bottom"/>
          </w:tcPr>
          <w:p w:rsidR="00D55E63" w:rsidRDefault="00D55E63">
            <w:pPr>
              <w:rPr>
                <w:sz w:val="21"/>
                <w:szCs w:val="21"/>
              </w:rPr>
            </w:pPr>
          </w:p>
        </w:tc>
        <w:tc>
          <w:tcPr>
            <w:tcW w:w="540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Mahabharat</w:t>
            </w:r>
          </w:p>
        </w:tc>
      </w:tr>
      <w:tr w:rsidR="00D55E63">
        <w:trPr>
          <w:trHeight w:val="351"/>
        </w:trPr>
        <w:tc>
          <w:tcPr>
            <w:tcW w:w="740" w:type="dxa"/>
            <w:tcBorders>
              <w:left w:val="single" w:sz="8" w:space="0" w:color="auto"/>
              <w:right w:val="single" w:sz="8" w:space="0" w:color="auto"/>
            </w:tcBorders>
            <w:vAlign w:val="bottom"/>
          </w:tcPr>
          <w:p w:rsidR="00D55E63" w:rsidRDefault="00D55E63">
            <w:pPr>
              <w:rPr>
                <w:sz w:val="24"/>
                <w:szCs w:val="24"/>
              </w:rPr>
            </w:pPr>
          </w:p>
        </w:tc>
        <w:tc>
          <w:tcPr>
            <w:tcW w:w="1440" w:type="dxa"/>
            <w:tcBorders>
              <w:right w:val="single" w:sz="8" w:space="0" w:color="auto"/>
            </w:tcBorders>
            <w:vAlign w:val="bottom"/>
          </w:tcPr>
          <w:p w:rsidR="00D55E63" w:rsidRDefault="00D55E63">
            <w:pPr>
              <w:rPr>
                <w:sz w:val="24"/>
                <w:szCs w:val="24"/>
              </w:rPr>
            </w:pPr>
          </w:p>
        </w:tc>
        <w:tc>
          <w:tcPr>
            <w:tcW w:w="234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English</w:t>
            </w:r>
          </w:p>
        </w:tc>
        <w:tc>
          <w:tcPr>
            <w:tcW w:w="540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Honey Comb - English</w:t>
            </w:r>
          </w:p>
        </w:tc>
      </w:tr>
      <w:tr w:rsidR="00D55E63">
        <w:trPr>
          <w:trHeight w:val="249"/>
        </w:trPr>
        <w:tc>
          <w:tcPr>
            <w:tcW w:w="740" w:type="dxa"/>
            <w:tcBorders>
              <w:left w:val="single" w:sz="8" w:space="0" w:color="auto"/>
              <w:right w:val="single" w:sz="8" w:space="0" w:color="auto"/>
            </w:tcBorders>
            <w:vAlign w:val="bottom"/>
          </w:tcPr>
          <w:p w:rsidR="00D55E63" w:rsidRDefault="00D55E63">
            <w:pPr>
              <w:rPr>
                <w:sz w:val="21"/>
                <w:szCs w:val="21"/>
              </w:rPr>
            </w:pPr>
          </w:p>
        </w:tc>
        <w:tc>
          <w:tcPr>
            <w:tcW w:w="1440" w:type="dxa"/>
            <w:tcBorders>
              <w:right w:val="single" w:sz="8" w:space="0" w:color="auto"/>
            </w:tcBorders>
            <w:vAlign w:val="bottom"/>
          </w:tcPr>
          <w:p w:rsidR="00D55E63" w:rsidRDefault="00D55E63">
            <w:pPr>
              <w:rPr>
                <w:sz w:val="21"/>
                <w:szCs w:val="21"/>
              </w:rPr>
            </w:pPr>
          </w:p>
        </w:tc>
        <w:tc>
          <w:tcPr>
            <w:tcW w:w="2340" w:type="dxa"/>
            <w:tcBorders>
              <w:right w:val="single" w:sz="8" w:space="0" w:color="auto"/>
            </w:tcBorders>
            <w:vAlign w:val="bottom"/>
          </w:tcPr>
          <w:p w:rsidR="00D55E63" w:rsidRDefault="00D55E63">
            <w:pPr>
              <w:rPr>
                <w:sz w:val="21"/>
                <w:szCs w:val="21"/>
              </w:rPr>
            </w:pPr>
          </w:p>
        </w:tc>
        <w:tc>
          <w:tcPr>
            <w:tcW w:w="540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Supplementary English</w:t>
            </w:r>
          </w:p>
        </w:tc>
      </w:tr>
      <w:tr w:rsidR="00D55E63">
        <w:trPr>
          <w:trHeight w:val="374"/>
        </w:trPr>
        <w:tc>
          <w:tcPr>
            <w:tcW w:w="740" w:type="dxa"/>
            <w:tcBorders>
              <w:left w:val="single" w:sz="8" w:space="0" w:color="auto"/>
              <w:right w:val="single" w:sz="8" w:space="0" w:color="auto"/>
            </w:tcBorders>
            <w:vAlign w:val="bottom"/>
          </w:tcPr>
          <w:p w:rsidR="00D55E63" w:rsidRDefault="00D55E63">
            <w:pPr>
              <w:rPr>
                <w:sz w:val="24"/>
                <w:szCs w:val="24"/>
              </w:rPr>
            </w:pPr>
          </w:p>
        </w:tc>
        <w:tc>
          <w:tcPr>
            <w:tcW w:w="1440" w:type="dxa"/>
            <w:tcBorders>
              <w:right w:val="single" w:sz="8" w:space="0" w:color="auto"/>
            </w:tcBorders>
            <w:vAlign w:val="bottom"/>
          </w:tcPr>
          <w:p w:rsidR="00D55E63" w:rsidRDefault="00D55E63">
            <w:pPr>
              <w:rPr>
                <w:sz w:val="24"/>
                <w:szCs w:val="24"/>
              </w:rPr>
            </w:pPr>
          </w:p>
        </w:tc>
        <w:tc>
          <w:tcPr>
            <w:tcW w:w="234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Sanskrit</w:t>
            </w:r>
          </w:p>
        </w:tc>
        <w:tc>
          <w:tcPr>
            <w:tcW w:w="540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Ruchira – II</w:t>
            </w:r>
          </w:p>
        </w:tc>
      </w:tr>
      <w:tr w:rsidR="00D55E63">
        <w:trPr>
          <w:trHeight w:val="370"/>
        </w:trPr>
        <w:tc>
          <w:tcPr>
            <w:tcW w:w="740" w:type="dxa"/>
            <w:tcBorders>
              <w:left w:val="single" w:sz="8" w:space="0" w:color="auto"/>
              <w:right w:val="single" w:sz="8" w:space="0" w:color="auto"/>
            </w:tcBorders>
            <w:vAlign w:val="bottom"/>
          </w:tcPr>
          <w:p w:rsidR="00D55E63" w:rsidRDefault="00D55E63">
            <w:pPr>
              <w:rPr>
                <w:sz w:val="24"/>
                <w:szCs w:val="24"/>
              </w:rPr>
            </w:pPr>
          </w:p>
        </w:tc>
        <w:tc>
          <w:tcPr>
            <w:tcW w:w="1440" w:type="dxa"/>
            <w:tcBorders>
              <w:right w:val="single" w:sz="8" w:space="0" w:color="auto"/>
            </w:tcBorders>
            <w:vAlign w:val="bottom"/>
          </w:tcPr>
          <w:p w:rsidR="00D55E63" w:rsidRDefault="00D55E63">
            <w:pPr>
              <w:rPr>
                <w:sz w:val="24"/>
                <w:szCs w:val="24"/>
              </w:rPr>
            </w:pPr>
          </w:p>
        </w:tc>
        <w:tc>
          <w:tcPr>
            <w:tcW w:w="234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Mathematics</w:t>
            </w:r>
          </w:p>
        </w:tc>
        <w:tc>
          <w:tcPr>
            <w:tcW w:w="540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Mathematics (Ganit)</w:t>
            </w:r>
          </w:p>
        </w:tc>
      </w:tr>
      <w:tr w:rsidR="00D55E63">
        <w:trPr>
          <w:trHeight w:val="374"/>
        </w:trPr>
        <w:tc>
          <w:tcPr>
            <w:tcW w:w="740" w:type="dxa"/>
            <w:tcBorders>
              <w:left w:val="single" w:sz="8" w:space="0" w:color="auto"/>
              <w:right w:val="single" w:sz="8" w:space="0" w:color="auto"/>
            </w:tcBorders>
            <w:vAlign w:val="bottom"/>
          </w:tcPr>
          <w:p w:rsidR="00D55E63" w:rsidRDefault="00D55E63">
            <w:pPr>
              <w:rPr>
                <w:sz w:val="24"/>
                <w:szCs w:val="24"/>
              </w:rPr>
            </w:pPr>
          </w:p>
        </w:tc>
        <w:tc>
          <w:tcPr>
            <w:tcW w:w="1440" w:type="dxa"/>
            <w:tcBorders>
              <w:right w:val="single" w:sz="8" w:space="0" w:color="auto"/>
            </w:tcBorders>
            <w:vAlign w:val="bottom"/>
          </w:tcPr>
          <w:p w:rsidR="00D55E63" w:rsidRDefault="00D55E63">
            <w:pPr>
              <w:rPr>
                <w:sz w:val="24"/>
                <w:szCs w:val="24"/>
              </w:rPr>
            </w:pPr>
          </w:p>
        </w:tc>
        <w:tc>
          <w:tcPr>
            <w:tcW w:w="234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Science</w:t>
            </w:r>
          </w:p>
        </w:tc>
        <w:tc>
          <w:tcPr>
            <w:tcW w:w="540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Science (Vigyan)</w:t>
            </w:r>
          </w:p>
        </w:tc>
      </w:tr>
      <w:tr w:rsidR="00D55E63">
        <w:trPr>
          <w:trHeight w:val="351"/>
        </w:trPr>
        <w:tc>
          <w:tcPr>
            <w:tcW w:w="740" w:type="dxa"/>
            <w:tcBorders>
              <w:left w:val="single" w:sz="8" w:space="0" w:color="auto"/>
              <w:right w:val="single" w:sz="8" w:space="0" w:color="auto"/>
            </w:tcBorders>
            <w:vAlign w:val="bottom"/>
          </w:tcPr>
          <w:p w:rsidR="00D55E63" w:rsidRDefault="00D55E63">
            <w:pPr>
              <w:rPr>
                <w:sz w:val="24"/>
                <w:szCs w:val="24"/>
              </w:rPr>
            </w:pPr>
          </w:p>
        </w:tc>
        <w:tc>
          <w:tcPr>
            <w:tcW w:w="1440" w:type="dxa"/>
            <w:tcBorders>
              <w:right w:val="single" w:sz="8" w:space="0" w:color="auto"/>
            </w:tcBorders>
            <w:vAlign w:val="bottom"/>
          </w:tcPr>
          <w:p w:rsidR="00D55E63" w:rsidRDefault="00D55E63">
            <w:pPr>
              <w:rPr>
                <w:sz w:val="24"/>
                <w:szCs w:val="24"/>
              </w:rPr>
            </w:pPr>
          </w:p>
        </w:tc>
        <w:tc>
          <w:tcPr>
            <w:tcW w:w="234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S. Science</w:t>
            </w:r>
          </w:p>
        </w:tc>
        <w:tc>
          <w:tcPr>
            <w:tcW w:w="540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History (Itihas)</w:t>
            </w:r>
          </w:p>
        </w:tc>
      </w:tr>
      <w:tr w:rsidR="00D55E63">
        <w:trPr>
          <w:trHeight w:val="235"/>
        </w:trPr>
        <w:tc>
          <w:tcPr>
            <w:tcW w:w="740" w:type="dxa"/>
            <w:tcBorders>
              <w:left w:val="single" w:sz="8" w:space="0" w:color="auto"/>
              <w:right w:val="single" w:sz="8" w:space="0" w:color="auto"/>
            </w:tcBorders>
            <w:vAlign w:val="bottom"/>
          </w:tcPr>
          <w:p w:rsidR="00D55E63" w:rsidRDefault="00D55E63">
            <w:pPr>
              <w:rPr>
                <w:sz w:val="20"/>
                <w:szCs w:val="20"/>
              </w:rPr>
            </w:pPr>
          </w:p>
        </w:tc>
        <w:tc>
          <w:tcPr>
            <w:tcW w:w="1440" w:type="dxa"/>
            <w:tcBorders>
              <w:right w:val="single" w:sz="8" w:space="0" w:color="auto"/>
            </w:tcBorders>
            <w:vAlign w:val="bottom"/>
          </w:tcPr>
          <w:p w:rsidR="00D55E63" w:rsidRDefault="00D55E63">
            <w:pPr>
              <w:rPr>
                <w:sz w:val="20"/>
                <w:szCs w:val="20"/>
              </w:rPr>
            </w:pPr>
          </w:p>
        </w:tc>
        <w:tc>
          <w:tcPr>
            <w:tcW w:w="2340" w:type="dxa"/>
            <w:tcBorders>
              <w:right w:val="single" w:sz="8" w:space="0" w:color="auto"/>
            </w:tcBorders>
            <w:vAlign w:val="bottom"/>
          </w:tcPr>
          <w:p w:rsidR="00D55E63" w:rsidRDefault="00D55E63">
            <w:pPr>
              <w:rPr>
                <w:sz w:val="20"/>
                <w:szCs w:val="20"/>
              </w:rPr>
            </w:pPr>
          </w:p>
        </w:tc>
        <w:tc>
          <w:tcPr>
            <w:tcW w:w="540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Geography (Bhugol)</w:t>
            </w:r>
          </w:p>
        </w:tc>
      </w:tr>
      <w:tr w:rsidR="00D55E63">
        <w:trPr>
          <w:trHeight w:val="249"/>
        </w:trPr>
        <w:tc>
          <w:tcPr>
            <w:tcW w:w="740" w:type="dxa"/>
            <w:tcBorders>
              <w:left w:val="single" w:sz="8" w:space="0" w:color="auto"/>
              <w:bottom w:val="single" w:sz="8" w:space="0" w:color="auto"/>
              <w:right w:val="single" w:sz="8" w:space="0" w:color="auto"/>
            </w:tcBorders>
            <w:vAlign w:val="bottom"/>
          </w:tcPr>
          <w:p w:rsidR="00D55E63" w:rsidRDefault="00D55E63">
            <w:pPr>
              <w:rPr>
                <w:sz w:val="21"/>
                <w:szCs w:val="21"/>
              </w:rPr>
            </w:pPr>
          </w:p>
        </w:tc>
        <w:tc>
          <w:tcPr>
            <w:tcW w:w="1440" w:type="dxa"/>
            <w:tcBorders>
              <w:bottom w:val="single" w:sz="8" w:space="0" w:color="auto"/>
              <w:right w:val="single" w:sz="8" w:space="0" w:color="auto"/>
            </w:tcBorders>
            <w:vAlign w:val="bottom"/>
          </w:tcPr>
          <w:p w:rsidR="00D55E63" w:rsidRDefault="00D55E63">
            <w:pPr>
              <w:rPr>
                <w:sz w:val="21"/>
                <w:szCs w:val="21"/>
              </w:rPr>
            </w:pPr>
          </w:p>
        </w:tc>
        <w:tc>
          <w:tcPr>
            <w:tcW w:w="2340" w:type="dxa"/>
            <w:tcBorders>
              <w:bottom w:val="single" w:sz="8" w:space="0" w:color="auto"/>
              <w:right w:val="single" w:sz="8" w:space="0" w:color="auto"/>
            </w:tcBorders>
            <w:vAlign w:val="bottom"/>
          </w:tcPr>
          <w:p w:rsidR="00D55E63" w:rsidRDefault="00D55E63">
            <w:pPr>
              <w:rPr>
                <w:sz w:val="21"/>
                <w:szCs w:val="21"/>
              </w:rPr>
            </w:pPr>
          </w:p>
        </w:tc>
        <w:tc>
          <w:tcPr>
            <w:tcW w:w="5400" w:type="dxa"/>
            <w:tcBorders>
              <w:bottom w:val="single" w:sz="8" w:space="0" w:color="auto"/>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Social and Political Life (Samajik aur Rajniti Jeevan – II)</w:t>
            </w:r>
          </w:p>
        </w:tc>
      </w:tr>
      <w:tr w:rsidR="00D55E63">
        <w:trPr>
          <w:trHeight w:val="206"/>
        </w:trPr>
        <w:tc>
          <w:tcPr>
            <w:tcW w:w="740" w:type="dxa"/>
            <w:tcBorders>
              <w:left w:val="single" w:sz="8" w:space="0" w:color="auto"/>
              <w:right w:val="single" w:sz="8" w:space="0" w:color="auto"/>
            </w:tcBorders>
            <w:vAlign w:val="bottom"/>
          </w:tcPr>
          <w:p w:rsidR="00D55E63" w:rsidRDefault="00F81387">
            <w:pPr>
              <w:spacing w:line="207" w:lineRule="exact"/>
              <w:ind w:left="240"/>
              <w:rPr>
                <w:sz w:val="20"/>
                <w:szCs w:val="20"/>
              </w:rPr>
            </w:pPr>
            <w:r>
              <w:rPr>
                <w:rFonts w:ascii="Trebuchet MS" w:eastAsia="Trebuchet MS" w:hAnsi="Trebuchet MS" w:cs="Trebuchet MS"/>
                <w:sz w:val="20"/>
                <w:szCs w:val="20"/>
              </w:rPr>
              <w:t>VIII</w:t>
            </w:r>
          </w:p>
        </w:tc>
        <w:tc>
          <w:tcPr>
            <w:tcW w:w="1440" w:type="dxa"/>
            <w:tcBorders>
              <w:right w:val="single" w:sz="8" w:space="0" w:color="auto"/>
            </w:tcBorders>
            <w:vAlign w:val="bottom"/>
          </w:tcPr>
          <w:p w:rsidR="00D55E63" w:rsidRDefault="00F81387">
            <w:pPr>
              <w:spacing w:line="207" w:lineRule="exact"/>
              <w:ind w:right="519"/>
              <w:jc w:val="right"/>
              <w:rPr>
                <w:sz w:val="20"/>
                <w:szCs w:val="20"/>
              </w:rPr>
            </w:pPr>
            <w:r>
              <w:rPr>
                <w:rFonts w:ascii="Trebuchet MS" w:eastAsia="Trebuchet MS" w:hAnsi="Trebuchet MS" w:cs="Trebuchet MS"/>
                <w:sz w:val="20"/>
                <w:szCs w:val="20"/>
              </w:rPr>
              <w:t>13</w:t>
            </w:r>
          </w:p>
        </w:tc>
        <w:tc>
          <w:tcPr>
            <w:tcW w:w="2340" w:type="dxa"/>
            <w:tcBorders>
              <w:right w:val="single" w:sz="8" w:space="0" w:color="auto"/>
            </w:tcBorders>
            <w:vAlign w:val="bottom"/>
          </w:tcPr>
          <w:p w:rsidR="00D55E63" w:rsidRDefault="00F81387">
            <w:pPr>
              <w:spacing w:line="207" w:lineRule="exact"/>
              <w:ind w:left="100"/>
              <w:rPr>
                <w:sz w:val="20"/>
                <w:szCs w:val="20"/>
              </w:rPr>
            </w:pPr>
            <w:r>
              <w:rPr>
                <w:rFonts w:ascii="Trebuchet MS" w:eastAsia="Trebuchet MS" w:hAnsi="Trebuchet MS" w:cs="Trebuchet MS"/>
                <w:sz w:val="20"/>
                <w:szCs w:val="20"/>
              </w:rPr>
              <w:t>Hindi</w:t>
            </w:r>
          </w:p>
        </w:tc>
        <w:tc>
          <w:tcPr>
            <w:tcW w:w="5400" w:type="dxa"/>
            <w:tcBorders>
              <w:right w:val="single" w:sz="8" w:space="0" w:color="auto"/>
            </w:tcBorders>
            <w:vAlign w:val="bottom"/>
          </w:tcPr>
          <w:p w:rsidR="00D55E63" w:rsidRDefault="00F81387">
            <w:pPr>
              <w:spacing w:line="207" w:lineRule="exact"/>
              <w:ind w:left="100"/>
              <w:rPr>
                <w:sz w:val="20"/>
                <w:szCs w:val="20"/>
              </w:rPr>
            </w:pPr>
            <w:r>
              <w:rPr>
                <w:rFonts w:ascii="Trebuchet MS" w:eastAsia="Trebuchet MS" w:hAnsi="Trebuchet MS" w:cs="Trebuchet MS"/>
                <w:sz w:val="20"/>
                <w:szCs w:val="20"/>
              </w:rPr>
              <w:t>Bharati Bhag III</w:t>
            </w:r>
          </w:p>
        </w:tc>
      </w:tr>
      <w:tr w:rsidR="00D55E63">
        <w:trPr>
          <w:trHeight w:val="230"/>
        </w:trPr>
        <w:tc>
          <w:tcPr>
            <w:tcW w:w="740" w:type="dxa"/>
            <w:tcBorders>
              <w:left w:val="single" w:sz="8" w:space="0" w:color="auto"/>
              <w:right w:val="single" w:sz="8" w:space="0" w:color="auto"/>
            </w:tcBorders>
            <w:vAlign w:val="bottom"/>
          </w:tcPr>
          <w:p w:rsidR="00D55E63" w:rsidRDefault="00D55E63">
            <w:pPr>
              <w:rPr>
                <w:sz w:val="20"/>
                <w:szCs w:val="20"/>
              </w:rPr>
            </w:pPr>
          </w:p>
        </w:tc>
        <w:tc>
          <w:tcPr>
            <w:tcW w:w="1440" w:type="dxa"/>
            <w:tcBorders>
              <w:right w:val="single" w:sz="8" w:space="0" w:color="auto"/>
            </w:tcBorders>
            <w:vAlign w:val="bottom"/>
          </w:tcPr>
          <w:p w:rsidR="00D55E63" w:rsidRDefault="00D55E63">
            <w:pPr>
              <w:rPr>
                <w:sz w:val="20"/>
                <w:szCs w:val="20"/>
              </w:rPr>
            </w:pPr>
          </w:p>
        </w:tc>
        <w:tc>
          <w:tcPr>
            <w:tcW w:w="2340" w:type="dxa"/>
            <w:tcBorders>
              <w:right w:val="single" w:sz="8" w:space="0" w:color="auto"/>
            </w:tcBorders>
            <w:vAlign w:val="bottom"/>
          </w:tcPr>
          <w:p w:rsidR="00D55E63" w:rsidRDefault="00D55E63">
            <w:pPr>
              <w:rPr>
                <w:sz w:val="20"/>
                <w:szCs w:val="20"/>
              </w:rPr>
            </w:pPr>
          </w:p>
        </w:tc>
        <w:tc>
          <w:tcPr>
            <w:tcW w:w="5400" w:type="dxa"/>
            <w:tcBorders>
              <w:right w:val="single" w:sz="8" w:space="0" w:color="auto"/>
            </w:tcBorders>
            <w:vAlign w:val="bottom"/>
          </w:tcPr>
          <w:p w:rsidR="00D55E63" w:rsidRDefault="00F81387">
            <w:pPr>
              <w:spacing w:line="231" w:lineRule="exact"/>
              <w:ind w:left="100"/>
              <w:rPr>
                <w:sz w:val="20"/>
                <w:szCs w:val="20"/>
              </w:rPr>
            </w:pPr>
            <w:r>
              <w:rPr>
                <w:rFonts w:ascii="Trebuchet MS" w:eastAsia="Trebuchet MS" w:hAnsi="Trebuchet MS" w:cs="Trebuchet MS"/>
                <w:sz w:val="20"/>
                <w:szCs w:val="20"/>
              </w:rPr>
              <w:t>Sanksipt Budh Charitra</w:t>
            </w:r>
          </w:p>
        </w:tc>
      </w:tr>
      <w:tr w:rsidR="00D55E63">
        <w:trPr>
          <w:trHeight w:val="249"/>
        </w:trPr>
        <w:tc>
          <w:tcPr>
            <w:tcW w:w="740" w:type="dxa"/>
            <w:tcBorders>
              <w:left w:val="single" w:sz="8" w:space="0" w:color="auto"/>
              <w:right w:val="single" w:sz="8" w:space="0" w:color="auto"/>
            </w:tcBorders>
            <w:vAlign w:val="bottom"/>
          </w:tcPr>
          <w:p w:rsidR="00D55E63" w:rsidRDefault="00D55E63">
            <w:pPr>
              <w:rPr>
                <w:sz w:val="21"/>
                <w:szCs w:val="21"/>
              </w:rPr>
            </w:pPr>
          </w:p>
        </w:tc>
        <w:tc>
          <w:tcPr>
            <w:tcW w:w="1440" w:type="dxa"/>
            <w:tcBorders>
              <w:right w:val="single" w:sz="8" w:space="0" w:color="auto"/>
            </w:tcBorders>
            <w:vAlign w:val="bottom"/>
          </w:tcPr>
          <w:p w:rsidR="00D55E63" w:rsidRDefault="00D55E63">
            <w:pPr>
              <w:rPr>
                <w:sz w:val="21"/>
                <w:szCs w:val="21"/>
              </w:rPr>
            </w:pPr>
          </w:p>
        </w:tc>
        <w:tc>
          <w:tcPr>
            <w:tcW w:w="2340" w:type="dxa"/>
            <w:tcBorders>
              <w:right w:val="single" w:sz="8" w:space="0" w:color="auto"/>
            </w:tcBorders>
            <w:vAlign w:val="bottom"/>
          </w:tcPr>
          <w:p w:rsidR="00D55E63" w:rsidRDefault="00D55E63">
            <w:pPr>
              <w:rPr>
                <w:sz w:val="21"/>
                <w:szCs w:val="21"/>
              </w:rPr>
            </w:pPr>
          </w:p>
        </w:tc>
        <w:tc>
          <w:tcPr>
            <w:tcW w:w="540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 xml:space="preserve">Naya Jeevan </w:t>
            </w:r>
            <w:r>
              <w:rPr>
                <w:rFonts w:ascii="Trebuchet MS" w:eastAsia="Trebuchet MS" w:hAnsi="Trebuchet MS" w:cs="Trebuchet MS"/>
                <w:sz w:val="20"/>
                <w:szCs w:val="20"/>
              </w:rPr>
              <w:t>Bhag III</w:t>
            </w:r>
          </w:p>
        </w:tc>
      </w:tr>
      <w:tr w:rsidR="00D55E63">
        <w:trPr>
          <w:trHeight w:val="356"/>
        </w:trPr>
        <w:tc>
          <w:tcPr>
            <w:tcW w:w="740" w:type="dxa"/>
            <w:tcBorders>
              <w:left w:val="single" w:sz="8" w:space="0" w:color="auto"/>
              <w:right w:val="single" w:sz="8" w:space="0" w:color="auto"/>
            </w:tcBorders>
            <w:vAlign w:val="bottom"/>
          </w:tcPr>
          <w:p w:rsidR="00D55E63" w:rsidRDefault="00D55E63">
            <w:pPr>
              <w:rPr>
                <w:sz w:val="24"/>
                <w:szCs w:val="24"/>
              </w:rPr>
            </w:pPr>
          </w:p>
        </w:tc>
        <w:tc>
          <w:tcPr>
            <w:tcW w:w="1440" w:type="dxa"/>
            <w:tcBorders>
              <w:right w:val="single" w:sz="8" w:space="0" w:color="auto"/>
            </w:tcBorders>
            <w:vAlign w:val="bottom"/>
          </w:tcPr>
          <w:p w:rsidR="00D55E63" w:rsidRDefault="00D55E63">
            <w:pPr>
              <w:rPr>
                <w:sz w:val="24"/>
                <w:szCs w:val="24"/>
              </w:rPr>
            </w:pPr>
          </w:p>
        </w:tc>
        <w:tc>
          <w:tcPr>
            <w:tcW w:w="234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Sanskrit</w:t>
            </w:r>
          </w:p>
        </w:tc>
        <w:tc>
          <w:tcPr>
            <w:tcW w:w="540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Shreyasi Bhag – III</w:t>
            </w:r>
          </w:p>
        </w:tc>
      </w:tr>
      <w:tr w:rsidR="00D55E63">
        <w:trPr>
          <w:trHeight w:val="230"/>
        </w:trPr>
        <w:tc>
          <w:tcPr>
            <w:tcW w:w="740" w:type="dxa"/>
            <w:tcBorders>
              <w:left w:val="single" w:sz="8" w:space="0" w:color="auto"/>
              <w:right w:val="single" w:sz="8" w:space="0" w:color="auto"/>
            </w:tcBorders>
            <w:vAlign w:val="bottom"/>
          </w:tcPr>
          <w:p w:rsidR="00D55E63" w:rsidRDefault="00D55E63">
            <w:pPr>
              <w:rPr>
                <w:sz w:val="20"/>
                <w:szCs w:val="20"/>
              </w:rPr>
            </w:pPr>
          </w:p>
        </w:tc>
        <w:tc>
          <w:tcPr>
            <w:tcW w:w="1440" w:type="dxa"/>
            <w:tcBorders>
              <w:right w:val="single" w:sz="8" w:space="0" w:color="auto"/>
            </w:tcBorders>
            <w:vAlign w:val="bottom"/>
          </w:tcPr>
          <w:p w:rsidR="00D55E63" w:rsidRDefault="00D55E63">
            <w:pPr>
              <w:rPr>
                <w:sz w:val="20"/>
                <w:szCs w:val="20"/>
              </w:rPr>
            </w:pPr>
          </w:p>
        </w:tc>
        <w:tc>
          <w:tcPr>
            <w:tcW w:w="2340" w:type="dxa"/>
            <w:tcBorders>
              <w:right w:val="single" w:sz="8" w:space="0" w:color="auto"/>
            </w:tcBorders>
            <w:vAlign w:val="bottom"/>
          </w:tcPr>
          <w:p w:rsidR="00D55E63" w:rsidRDefault="00D55E63">
            <w:pPr>
              <w:rPr>
                <w:sz w:val="20"/>
                <w:szCs w:val="20"/>
              </w:rPr>
            </w:pPr>
          </w:p>
        </w:tc>
        <w:tc>
          <w:tcPr>
            <w:tcW w:w="5400" w:type="dxa"/>
            <w:tcBorders>
              <w:right w:val="single" w:sz="8" w:space="0" w:color="auto"/>
            </w:tcBorders>
            <w:vAlign w:val="bottom"/>
          </w:tcPr>
          <w:p w:rsidR="00D55E63" w:rsidRDefault="00F81387">
            <w:pPr>
              <w:spacing w:line="231" w:lineRule="exact"/>
              <w:ind w:left="100"/>
              <w:rPr>
                <w:sz w:val="20"/>
                <w:szCs w:val="20"/>
              </w:rPr>
            </w:pPr>
            <w:r>
              <w:rPr>
                <w:rFonts w:ascii="Trebuchet MS" w:eastAsia="Trebuchet MS" w:hAnsi="Trebuchet MS" w:cs="Trebuchet MS"/>
                <w:sz w:val="20"/>
                <w:szCs w:val="20"/>
              </w:rPr>
              <w:t>Apoorva Bhag – III</w:t>
            </w:r>
          </w:p>
        </w:tc>
      </w:tr>
      <w:tr w:rsidR="00D55E63">
        <w:trPr>
          <w:trHeight w:val="249"/>
        </w:trPr>
        <w:tc>
          <w:tcPr>
            <w:tcW w:w="740" w:type="dxa"/>
            <w:tcBorders>
              <w:left w:val="single" w:sz="8" w:space="0" w:color="auto"/>
              <w:right w:val="single" w:sz="8" w:space="0" w:color="auto"/>
            </w:tcBorders>
            <w:vAlign w:val="bottom"/>
          </w:tcPr>
          <w:p w:rsidR="00D55E63" w:rsidRDefault="00D55E63">
            <w:pPr>
              <w:rPr>
                <w:sz w:val="21"/>
                <w:szCs w:val="21"/>
              </w:rPr>
            </w:pPr>
          </w:p>
        </w:tc>
        <w:tc>
          <w:tcPr>
            <w:tcW w:w="1440" w:type="dxa"/>
            <w:tcBorders>
              <w:right w:val="single" w:sz="8" w:space="0" w:color="auto"/>
            </w:tcBorders>
            <w:vAlign w:val="bottom"/>
          </w:tcPr>
          <w:p w:rsidR="00D55E63" w:rsidRDefault="00D55E63">
            <w:pPr>
              <w:rPr>
                <w:sz w:val="21"/>
                <w:szCs w:val="21"/>
              </w:rPr>
            </w:pPr>
          </w:p>
        </w:tc>
        <w:tc>
          <w:tcPr>
            <w:tcW w:w="2340" w:type="dxa"/>
            <w:tcBorders>
              <w:right w:val="single" w:sz="8" w:space="0" w:color="auto"/>
            </w:tcBorders>
            <w:vAlign w:val="bottom"/>
          </w:tcPr>
          <w:p w:rsidR="00D55E63" w:rsidRDefault="00D55E63">
            <w:pPr>
              <w:rPr>
                <w:sz w:val="21"/>
                <w:szCs w:val="21"/>
              </w:rPr>
            </w:pPr>
          </w:p>
        </w:tc>
        <w:tc>
          <w:tcPr>
            <w:tcW w:w="540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Abhyas Pustika Apoorva Bhag – III</w:t>
            </w:r>
          </w:p>
        </w:tc>
      </w:tr>
      <w:tr w:rsidR="00D55E63">
        <w:trPr>
          <w:trHeight w:val="495"/>
        </w:trPr>
        <w:tc>
          <w:tcPr>
            <w:tcW w:w="740" w:type="dxa"/>
            <w:tcBorders>
              <w:left w:val="single" w:sz="8" w:space="0" w:color="auto"/>
              <w:right w:val="single" w:sz="8" w:space="0" w:color="auto"/>
            </w:tcBorders>
            <w:vAlign w:val="bottom"/>
          </w:tcPr>
          <w:p w:rsidR="00D55E63" w:rsidRDefault="00D55E63">
            <w:pPr>
              <w:rPr>
                <w:sz w:val="24"/>
                <w:szCs w:val="24"/>
              </w:rPr>
            </w:pPr>
          </w:p>
        </w:tc>
        <w:tc>
          <w:tcPr>
            <w:tcW w:w="1440" w:type="dxa"/>
            <w:tcBorders>
              <w:right w:val="single" w:sz="8" w:space="0" w:color="auto"/>
            </w:tcBorders>
            <w:vAlign w:val="bottom"/>
          </w:tcPr>
          <w:p w:rsidR="00D55E63" w:rsidRDefault="00D55E63">
            <w:pPr>
              <w:rPr>
                <w:sz w:val="24"/>
                <w:szCs w:val="24"/>
              </w:rPr>
            </w:pPr>
          </w:p>
        </w:tc>
        <w:tc>
          <w:tcPr>
            <w:tcW w:w="234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English</w:t>
            </w:r>
          </w:p>
        </w:tc>
        <w:tc>
          <w:tcPr>
            <w:tcW w:w="540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Modern English Part – III</w:t>
            </w:r>
          </w:p>
        </w:tc>
      </w:tr>
      <w:tr w:rsidR="00D55E63">
        <w:trPr>
          <w:trHeight w:val="230"/>
        </w:trPr>
        <w:tc>
          <w:tcPr>
            <w:tcW w:w="740" w:type="dxa"/>
            <w:tcBorders>
              <w:left w:val="single" w:sz="8" w:space="0" w:color="auto"/>
              <w:right w:val="single" w:sz="8" w:space="0" w:color="auto"/>
            </w:tcBorders>
            <w:vAlign w:val="bottom"/>
          </w:tcPr>
          <w:p w:rsidR="00D55E63" w:rsidRDefault="00D55E63">
            <w:pPr>
              <w:rPr>
                <w:sz w:val="20"/>
                <w:szCs w:val="20"/>
              </w:rPr>
            </w:pPr>
          </w:p>
        </w:tc>
        <w:tc>
          <w:tcPr>
            <w:tcW w:w="1440" w:type="dxa"/>
            <w:tcBorders>
              <w:right w:val="single" w:sz="8" w:space="0" w:color="auto"/>
            </w:tcBorders>
            <w:vAlign w:val="bottom"/>
          </w:tcPr>
          <w:p w:rsidR="00D55E63" w:rsidRDefault="00D55E63">
            <w:pPr>
              <w:rPr>
                <w:sz w:val="20"/>
                <w:szCs w:val="20"/>
              </w:rPr>
            </w:pPr>
          </w:p>
        </w:tc>
        <w:tc>
          <w:tcPr>
            <w:tcW w:w="2340" w:type="dxa"/>
            <w:tcBorders>
              <w:right w:val="single" w:sz="8" w:space="0" w:color="auto"/>
            </w:tcBorders>
            <w:vAlign w:val="bottom"/>
          </w:tcPr>
          <w:p w:rsidR="00D55E63" w:rsidRDefault="00D55E63">
            <w:pPr>
              <w:rPr>
                <w:sz w:val="20"/>
                <w:szCs w:val="20"/>
              </w:rPr>
            </w:pPr>
          </w:p>
        </w:tc>
        <w:tc>
          <w:tcPr>
            <w:tcW w:w="5400" w:type="dxa"/>
            <w:tcBorders>
              <w:right w:val="single" w:sz="8" w:space="0" w:color="auto"/>
            </w:tcBorders>
            <w:vAlign w:val="bottom"/>
          </w:tcPr>
          <w:p w:rsidR="00D55E63" w:rsidRDefault="00F81387">
            <w:pPr>
              <w:spacing w:line="231" w:lineRule="exact"/>
              <w:ind w:left="100"/>
              <w:rPr>
                <w:sz w:val="20"/>
                <w:szCs w:val="20"/>
              </w:rPr>
            </w:pPr>
            <w:r>
              <w:rPr>
                <w:rFonts w:ascii="Trebuchet MS" w:eastAsia="Trebuchet MS" w:hAnsi="Trebuchet MS" w:cs="Trebuchet MS"/>
                <w:sz w:val="20"/>
                <w:szCs w:val="20"/>
              </w:rPr>
              <w:t>Work Book Modern English</w:t>
            </w:r>
          </w:p>
        </w:tc>
      </w:tr>
      <w:tr w:rsidR="00D55E63">
        <w:trPr>
          <w:trHeight w:val="249"/>
        </w:trPr>
        <w:tc>
          <w:tcPr>
            <w:tcW w:w="740" w:type="dxa"/>
            <w:tcBorders>
              <w:left w:val="single" w:sz="8" w:space="0" w:color="auto"/>
              <w:right w:val="single" w:sz="8" w:space="0" w:color="auto"/>
            </w:tcBorders>
            <w:vAlign w:val="bottom"/>
          </w:tcPr>
          <w:p w:rsidR="00D55E63" w:rsidRDefault="00D55E63">
            <w:pPr>
              <w:rPr>
                <w:sz w:val="21"/>
                <w:szCs w:val="21"/>
              </w:rPr>
            </w:pPr>
          </w:p>
        </w:tc>
        <w:tc>
          <w:tcPr>
            <w:tcW w:w="1440" w:type="dxa"/>
            <w:tcBorders>
              <w:right w:val="single" w:sz="8" w:space="0" w:color="auto"/>
            </w:tcBorders>
            <w:vAlign w:val="bottom"/>
          </w:tcPr>
          <w:p w:rsidR="00D55E63" w:rsidRDefault="00D55E63">
            <w:pPr>
              <w:rPr>
                <w:sz w:val="21"/>
                <w:szCs w:val="21"/>
              </w:rPr>
            </w:pPr>
          </w:p>
        </w:tc>
        <w:tc>
          <w:tcPr>
            <w:tcW w:w="2340" w:type="dxa"/>
            <w:tcBorders>
              <w:right w:val="single" w:sz="8" w:space="0" w:color="auto"/>
            </w:tcBorders>
            <w:vAlign w:val="bottom"/>
          </w:tcPr>
          <w:p w:rsidR="00D55E63" w:rsidRDefault="00D55E63">
            <w:pPr>
              <w:rPr>
                <w:sz w:val="21"/>
                <w:szCs w:val="21"/>
              </w:rPr>
            </w:pPr>
          </w:p>
        </w:tc>
        <w:tc>
          <w:tcPr>
            <w:tcW w:w="540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Supplementary Reader – VIII</w:t>
            </w:r>
          </w:p>
        </w:tc>
      </w:tr>
      <w:tr w:rsidR="00D55E63">
        <w:trPr>
          <w:trHeight w:val="356"/>
        </w:trPr>
        <w:tc>
          <w:tcPr>
            <w:tcW w:w="740" w:type="dxa"/>
            <w:tcBorders>
              <w:left w:val="single" w:sz="8" w:space="0" w:color="auto"/>
              <w:right w:val="single" w:sz="8" w:space="0" w:color="auto"/>
            </w:tcBorders>
            <w:vAlign w:val="bottom"/>
          </w:tcPr>
          <w:p w:rsidR="00D55E63" w:rsidRDefault="00D55E63">
            <w:pPr>
              <w:rPr>
                <w:sz w:val="24"/>
                <w:szCs w:val="24"/>
              </w:rPr>
            </w:pPr>
          </w:p>
        </w:tc>
        <w:tc>
          <w:tcPr>
            <w:tcW w:w="1440" w:type="dxa"/>
            <w:tcBorders>
              <w:right w:val="single" w:sz="8" w:space="0" w:color="auto"/>
            </w:tcBorders>
            <w:vAlign w:val="bottom"/>
          </w:tcPr>
          <w:p w:rsidR="00D55E63" w:rsidRDefault="00D55E63">
            <w:pPr>
              <w:rPr>
                <w:sz w:val="24"/>
                <w:szCs w:val="24"/>
              </w:rPr>
            </w:pPr>
          </w:p>
        </w:tc>
        <w:tc>
          <w:tcPr>
            <w:tcW w:w="234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S. Science</w:t>
            </w:r>
          </w:p>
        </w:tc>
        <w:tc>
          <w:tcPr>
            <w:tcW w:w="540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 xml:space="preserve">Social Science Part – I (Samajik Vigyan </w:t>
            </w:r>
            <w:r>
              <w:rPr>
                <w:rFonts w:ascii="Trebuchet MS" w:eastAsia="Trebuchet MS" w:hAnsi="Trebuchet MS" w:cs="Trebuchet MS"/>
                <w:sz w:val="20"/>
                <w:szCs w:val="20"/>
              </w:rPr>
              <w:t>Bhag – I)</w:t>
            </w:r>
          </w:p>
        </w:tc>
      </w:tr>
      <w:tr w:rsidR="00D55E63">
        <w:trPr>
          <w:trHeight w:val="249"/>
        </w:trPr>
        <w:tc>
          <w:tcPr>
            <w:tcW w:w="740" w:type="dxa"/>
            <w:tcBorders>
              <w:left w:val="single" w:sz="8" w:space="0" w:color="auto"/>
              <w:right w:val="single" w:sz="8" w:space="0" w:color="auto"/>
            </w:tcBorders>
            <w:vAlign w:val="bottom"/>
          </w:tcPr>
          <w:p w:rsidR="00D55E63" w:rsidRDefault="00D55E63">
            <w:pPr>
              <w:rPr>
                <w:sz w:val="21"/>
                <w:szCs w:val="21"/>
              </w:rPr>
            </w:pPr>
          </w:p>
        </w:tc>
        <w:tc>
          <w:tcPr>
            <w:tcW w:w="1440" w:type="dxa"/>
            <w:tcBorders>
              <w:right w:val="single" w:sz="8" w:space="0" w:color="auto"/>
            </w:tcBorders>
            <w:vAlign w:val="bottom"/>
          </w:tcPr>
          <w:p w:rsidR="00D55E63" w:rsidRDefault="00D55E63">
            <w:pPr>
              <w:rPr>
                <w:sz w:val="21"/>
                <w:szCs w:val="21"/>
              </w:rPr>
            </w:pPr>
          </w:p>
        </w:tc>
        <w:tc>
          <w:tcPr>
            <w:tcW w:w="2340" w:type="dxa"/>
            <w:tcBorders>
              <w:right w:val="single" w:sz="8" w:space="0" w:color="auto"/>
            </w:tcBorders>
            <w:vAlign w:val="bottom"/>
          </w:tcPr>
          <w:p w:rsidR="00D55E63" w:rsidRDefault="00D55E63">
            <w:pPr>
              <w:rPr>
                <w:sz w:val="21"/>
                <w:szCs w:val="21"/>
              </w:rPr>
            </w:pPr>
          </w:p>
        </w:tc>
        <w:tc>
          <w:tcPr>
            <w:tcW w:w="540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Social Science Part – II(Samajik Vigyan Bhag – II)</w:t>
            </w:r>
          </w:p>
        </w:tc>
      </w:tr>
      <w:tr w:rsidR="00D55E63">
        <w:trPr>
          <w:trHeight w:val="374"/>
        </w:trPr>
        <w:tc>
          <w:tcPr>
            <w:tcW w:w="740" w:type="dxa"/>
            <w:tcBorders>
              <w:left w:val="single" w:sz="8" w:space="0" w:color="auto"/>
              <w:right w:val="single" w:sz="8" w:space="0" w:color="auto"/>
            </w:tcBorders>
            <w:vAlign w:val="bottom"/>
          </w:tcPr>
          <w:p w:rsidR="00D55E63" w:rsidRDefault="00D55E63">
            <w:pPr>
              <w:rPr>
                <w:sz w:val="24"/>
                <w:szCs w:val="24"/>
              </w:rPr>
            </w:pPr>
          </w:p>
        </w:tc>
        <w:tc>
          <w:tcPr>
            <w:tcW w:w="1440" w:type="dxa"/>
            <w:tcBorders>
              <w:right w:val="single" w:sz="8" w:space="0" w:color="auto"/>
            </w:tcBorders>
            <w:vAlign w:val="bottom"/>
          </w:tcPr>
          <w:p w:rsidR="00D55E63" w:rsidRDefault="00D55E63">
            <w:pPr>
              <w:rPr>
                <w:sz w:val="24"/>
                <w:szCs w:val="24"/>
              </w:rPr>
            </w:pPr>
          </w:p>
        </w:tc>
        <w:tc>
          <w:tcPr>
            <w:tcW w:w="234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Mathematics</w:t>
            </w:r>
          </w:p>
        </w:tc>
        <w:tc>
          <w:tcPr>
            <w:tcW w:w="540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Mathematics – III (Ganit Pustak – III)</w:t>
            </w:r>
          </w:p>
        </w:tc>
      </w:tr>
      <w:tr w:rsidR="00D55E63">
        <w:trPr>
          <w:trHeight w:val="370"/>
        </w:trPr>
        <w:tc>
          <w:tcPr>
            <w:tcW w:w="740" w:type="dxa"/>
            <w:tcBorders>
              <w:left w:val="single" w:sz="8" w:space="0" w:color="auto"/>
              <w:right w:val="single" w:sz="8" w:space="0" w:color="auto"/>
            </w:tcBorders>
            <w:vAlign w:val="bottom"/>
          </w:tcPr>
          <w:p w:rsidR="00D55E63" w:rsidRDefault="00D55E63">
            <w:pPr>
              <w:rPr>
                <w:sz w:val="24"/>
                <w:szCs w:val="24"/>
              </w:rPr>
            </w:pPr>
          </w:p>
        </w:tc>
        <w:tc>
          <w:tcPr>
            <w:tcW w:w="1440" w:type="dxa"/>
            <w:tcBorders>
              <w:right w:val="single" w:sz="8" w:space="0" w:color="auto"/>
            </w:tcBorders>
            <w:vAlign w:val="bottom"/>
          </w:tcPr>
          <w:p w:rsidR="00D55E63" w:rsidRDefault="00D55E63">
            <w:pPr>
              <w:rPr>
                <w:sz w:val="24"/>
                <w:szCs w:val="24"/>
              </w:rPr>
            </w:pPr>
          </w:p>
        </w:tc>
        <w:tc>
          <w:tcPr>
            <w:tcW w:w="234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Science</w:t>
            </w:r>
          </w:p>
        </w:tc>
        <w:tc>
          <w:tcPr>
            <w:tcW w:w="5400" w:type="dxa"/>
            <w:tcBorders>
              <w:right w:val="single" w:sz="8" w:space="0" w:color="auto"/>
            </w:tcBorders>
            <w:vAlign w:val="bottom"/>
          </w:tcPr>
          <w:p w:rsidR="00D55E63" w:rsidRDefault="00F81387">
            <w:pPr>
              <w:ind w:left="100"/>
              <w:rPr>
                <w:sz w:val="20"/>
                <w:szCs w:val="20"/>
              </w:rPr>
            </w:pPr>
            <w:r>
              <w:rPr>
                <w:rFonts w:ascii="Trebuchet MS" w:eastAsia="Trebuchet MS" w:hAnsi="Trebuchet MS" w:cs="Trebuchet MS"/>
                <w:sz w:val="20"/>
                <w:szCs w:val="20"/>
              </w:rPr>
              <w:t>Science &amp; Technology (Vigyan avam Prodyogiki)</w:t>
            </w:r>
          </w:p>
        </w:tc>
      </w:tr>
      <w:tr w:rsidR="00D55E63">
        <w:trPr>
          <w:trHeight w:val="236"/>
        </w:trPr>
        <w:tc>
          <w:tcPr>
            <w:tcW w:w="740" w:type="dxa"/>
            <w:tcBorders>
              <w:left w:val="single" w:sz="8" w:space="0" w:color="auto"/>
              <w:bottom w:val="single" w:sz="8" w:space="0" w:color="auto"/>
              <w:right w:val="single" w:sz="8" w:space="0" w:color="auto"/>
            </w:tcBorders>
            <w:vAlign w:val="bottom"/>
          </w:tcPr>
          <w:p w:rsidR="00D55E63" w:rsidRDefault="00D55E63">
            <w:pPr>
              <w:rPr>
                <w:sz w:val="20"/>
                <w:szCs w:val="20"/>
              </w:rPr>
            </w:pPr>
          </w:p>
        </w:tc>
        <w:tc>
          <w:tcPr>
            <w:tcW w:w="1440" w:type="dxa"/>
            <w:tcBorders>
              <w:bottom w:val="single" w:sz="8" w:space="0" w:color="auto"/>
              <w:right w:val="single" w:sz="8" w:space="0" w:color="auto"/>
            </w:tcBorders>
            <w:vAlign w:val="bottom"/>
          </w:tcPr>
          <w:p w:rsidR="00D55E63" w:rsidRDefault="00D55E63">
            <w:pPr>
              <w:rPr>
                <w:sz w:val="20"/>
                <w:szCs w:val="20"/>
              </w:rPr>
            </w:pPr>
          </w:p>
        </w:tc>
        <w:tc>
          <w:tcPr>
            <w:tcW w:w="2340" w:type="dxa"/>
            <w:tcBorders>
              <w:bottom w:val="single" w:sz="8" w:space="0" w:color="auto"/>
              <w:right w:val="single" w:sz="8" w:space="0" w:color="auto"/>
            </w:tcBorders>
            <w:vAlign w:val="bottom"/>
          </w:tcPr>
          <w:p w:rsidR="00D55E63" w:rsidRDefault="00D55E63">
            <w:pPr>
              <w:rPr>
                <w:sz w:val="20"/>
                <w:szCs w:val="20"/>
              </w:rPr>
            </w:pPr>
          </w:p>
        </w:tc>
        <w:tc>
          <w:tcPr>
            <w:tcW w:w="5400" w:type="dxa"/>
            <w:tcBorders>
              <w:bottom w:val="single" w:sz="8" w:space="0" w:color="auto"/>
              <w:right w:val="single" w:sz="8" w:space="0" w:color="auto"/>
            </w:tcBorders>
            <w:vAlign w:val="bottom"/>
          </w:tcPr>
          <w:p w:rsidR="00D55E63" w:rsidRDefault="00D55E63">
            <w:pPr>
              <w:rPr>
                <w:sz w:val="20"/>
                <w:szCs w:val="20"/>
              </w:rPr>
            </w:pPr>
          </w:p>
        </w:tc>
      </w:tr>
    </w:tbl>
    <w:p w:rsidR="00D55E63" w:rsidRDefault="00D55E63">
      <w:pPr>
        <w:spacing w:line="200" w:lineRule="exact"/>
        <w:rPr>
          <w:sz w:val="20"/>
          <w:szCs w:val="20"/>
        </w:rPr>
      </w:pPr>
    </w:p>
    <w:p w:rsidR="00D55E63" w:rsidRDefault="00D55E63">
      <w:pPr>
        <w:spacing w:line="223" w:lineRule="exact"/>
        <w:rPr>
          <w:sz w:val="20"/>
          <w:szCs w:val="20"/>
        </w:rPr>
      </w:pPr>
    </w:p>
    <w:p w:rsidR="00D55E63" w:rsidRDefault="00F81387">
      <w:pPr>
        <w:spacing w:line="243" w:lineRule="auto"/>
        <w:ind w:left="20" w:right="20" w:firstLine="302"/>
        <w:jc w:val="both"/>
        <w:rPr>
          <w:sz w:val="20"/>
          <w:szCs w:val="20"/>
        </w:rPr>
      </w:pPr>
      <w:r>
        <w:rPr>
          <w:rFonts w:ascii="Trebuchet MS" w:eastAsia="Trebuchet MS" w:hAnsi="Trebuchet MS" w:cs="Trebuchet MS"/>
          <w:sz w:val="20"/>
          <w:szCs w:val="20"/>
        </w:rPr>
        <w:t xml:space="preserve">Another very important aspect relates to the sequence in which the </w:t>
      </w:r>
      <w:r>
        <w:rPr>
          <w:rFonts w:ascii="Trebuchet MS" w:eastAsia="Trebuchet MS" w:hAnsi="Trebuchet MS" w:cs="Trebuchet MS"/>
          <w:sz w:val="20"/>
          <w:szCs w:val="20"/>
        </w:rPr>
        <w:t xml:space="preserve">syllabus has to be transacted in the classroom. It has come to the knowledge of the Board that some schools change the sequence of lessons/chapters in an arbitrary manner to suit the preference and comfort of the teachers. In certain subjects at secondary </w:t>
      </w:r>
      <w:r>
        <w:rPr>
          <w:rFonts w:ascii="Trebuchet MS" w:eastAsia="Trebuchet MS" w:hAnsi="Trebuchet MS" w:cs="Trebuchet MS"/>
          <w:sz w:val="20"/>
          <w:szCs w:val="20"/>
        </w:rPr>
        <w:t>and senior secondary level some schools teach Part –II of the prescribed books before Part –I. Such practices, besides defying sound principles of pedagogy, may also result in avoidable practical problems. Hence schools are instructed to follow the sequenc</w:t>
      </w:r>
      <w:r>
        <w:rPr>
          <w:rFonts w:ascii="Trebuchet MS" w:eastAsia="Trebuchet MS" w:hAnsi="Trebuchet MS" w:cs="Trebuchet MS"/>
          <w:sz w:val="20"/>
          <w:szCs w:val="20"/>
        </w:rPr>
        <w:t>e of syllabus as prescribed by the Board.</w:t>
      </w:r>
    </w:p>
    <w:p w:rsidR="00D55E63" w:rsidRDefault="00D55E63">
      <w:pPr>
        <w:spacing w:line="216" w:lineRule="exact"/>
        <w:rPr>
          <w:sz w:val="20"/>
          <w:szCs w:val="20"/>
        </w:rPr>
      </w:pPr>
    </w:p>
    <w:p w:rsidR="00D55E63" w:rsidRDefault="00F81387">
      <w:pPr>
        <w:jc w:val="right"/>
        <w:rPr>
          <w:sz w:val="20"/>
          <w:szCs w:val="20"/>
        </w:rPr>
      </w:pPr>
      <w:r>
        <w:rPr>
          <w:rFonts w:ascii="Trebuchet MS" w:eastAsia="Trebuchet MS" w:hAnsi="Trebuchet MS" w:cs="Trebuchet MS"/>
          <w:sz w:val="20"/>
          <w:szCs w:val="20"/>
        </w:rPr>
        <w:t>Yours sincerely,</w:t>
      </w:r>
    </w:p>
    <w:p w:rsidR="00D55E63" w:rsidRDefault="00D55E63">
      <w:pPr>
        <w:spacing w:line="200" w:lineRule="exact"/>
        <w:rPr>
          <w:sz w:val="20"/>
          <w:szCs w:val="20"/>
        </w:rPr>
      </w:pPr>
    </w:p>
    <w:p w:rsidR="00D55E63" w:rsidRDefault="00D55E63">
      <w:pPr>
        <w:spacing w:line="307" w:lineRule="exact"/>
        <w:rPr>
          <w:sz w:val="20"/>
          <w:szCs w:val="20"/>
        </w:rPr>
      </w:pPr>
    </w:p>
    <w:p w:rsidR="00D55E63" w:rsidRDefault="00F81387">
      <w:pPr>
        <w:ind w:right="20"/>
        <w:jc w:val="right"/>
        <w:rPr>
          <w:sz w:val="20"/>
          <w:szCs w:val="20"/>
        </w:rPr>
      </w:pPr>
      <w:r>
        <w:rPr>
          <w:rFonts w:ascii="Trebuchet MS" w:eastAsia="Trebuchet MS" w:hAnsi="Trebuchet MS" w:cs="Trebuchet MS"/>
          <w:sz w:val="20"/>
          <w:szCs w:val="20"/>
        </w:rPr>
        <w:t>Ashok Ganguly,</w:t>
      </w:r>
    </w:p>
    <w:p w:rsidR="00D55E63" w:rsidRDefault="00D55E63">
      <w:pPr>
        <w:spacing w:line="16" w:lineRule="exact"/>
        <w:rPr>
          <w:sz w:val="20"/>
          <w:szCs w:val="20"/>
        </w:rPr>
      </w:pPr>
    </w:p>
    <w:p w:rsidR="00D55E63" w:rsidRDefault="00F81387">
      <w:pPr>
        <w:jc w:val="right"/>
        <w:rPr>
          <w:sz w:val="20"/>
          <w:szCs w:val="20"/>
        </w:rPr>
      </w:pPr>
      <w:r>
        <w:rPr>
          <w:rFonts w:ascii="Trebuchet MS" w:eastAsia="Trebuchet MS" w:hAnsi="Trebuchet MS" w:cs="Trebuchet MS"/>
          <w:sz w:val="20"/>
          <w:szCs w:val="20"/>
        </w:rPr>
        <w:t>Chairman</w:t>
      </w:r>
    </w:p>
    <w:p w:rsidR="00D55E63" w:rsidRDefault="00D55E63">
      <w:pPr>
        <w:spacing w:line="3" w:lineRule="exact"/>
        <w:rPr>
          <w:sz w:val="20"/>
          <w:szCs w:val="20"/>
        </w:rPr>
      </w:pPr>
    </w:p>
    <w:p w:rsidR="00D55E63" w:rsidRDefault="00F81387">
      <w:pPr>
        <w:ind w:left="20"/>
        <w:rPr>
          <w:sz w:val="20"/>
          <w:szCs w:val="20"/>
        </w:rPr>
      </w:pPr>
      <w:r>
        <w:rPr>
          <w:rFonts w:ascii="Trebuchet MS" w:eastAsia="Trebuchet MS" w:hAnsi="Trebuchet MS" w:cs="Trebuchet MS"/>
          <w:b/>
          <w:bCs/>
          <w:sz w:val="20"/>
          <w:szCs w:val="20"/>
        </w:rPr>
        <w:t>Copy to:-</w:t>
      </w:r>
    </w:p>
    <w:p w:rsidR="00D55E63" w:rsidRDefault="00F81387">
      <w:pPr>
        <w:numPr>
          <w:ilvl w:val="0"/>
          <w:numId w:val="3"/>
        </w:numPr>
        <w:tabs>
          <w:tab w:val="left" w:pos="740"/>
        </w:tabs>
        <w:spacing w:line="236" w:lineRule="auto"/>
        <w:ind w:left="740" w:hanging="368"/>
        <w:rPr>
          <w:rFonts w:ascii="Trebuchet MS" w:eastAsia="Trebuchet MS" w:hAnsi="Trebuchet MS" w:cs="Trebuchet MS"/>
          <w:sz w:val="20"/>
          <w:szCs w:val="20"/>
        </w:rPr>
      </w:pPr>
      <w:r>
        <w:rPr>
          <w:rFonts w:ascii="Trebuchet MS" w:eastAsia="Trebuchet MS" w:hAnsi="Trebuchet MS" w:cs="Trebuchet MS"/>
          <w:sz w:val="20"/>
          <w:szCs w:val="20"/>
        </w:rPr>
        <w:t>The Commissioner, Kendriya Vidyalaya Sangathan/ Navodya Vidyalaya Samiti, New Delhi</w:t>
      </w:r>
    </w:p>
    <w:p w:rsidR="00D55E63" w:rsidRDefault="00F81387">
      <w:pPr>
        <w:numPr>
          <w:ilvl w:val="0"/>
          <w:numId w:val="3"/>
        </w:numPr>
        <w:tabs>
          <w:tab w:val="left" w:pos="740"/>
        </w:tabs>
        <w:ind w:left="740" w:right="20" w:hanging="368"/>
        <w:rPr>
          <w:rFonts w:ascii="Trebuchet MS" w:eastAsia="Trebuchet MS" w:hAnsi="Trebuchet MS" w:cs="Trebuchet MS"/>
          <w:sz w:val="20"/>
          <w:szCs w:val="20"/>
        </w:rPr>
      </w:pPr>
      <w:r>
        <w:rPr>
          <w:rFonts w:ascii="Trebuchet MS" w:eastAsia="Trebuchet MS" w:hAnsi="Trebuchet MS" w:cs="Trebuchet MS"/>
          <w:sz w:val="20"/>
          <w:szCs w:val="20"/>
        </w:rPr>
        <w:t xml:space="preserve">The Director of Education, Delhi/ Andaman and Nicobar Islands/Sikkim/ </w:t>
      </w:r>
      <w:r>
        <w:rPr>
          <w:rFonts w:ascii="Trebuchet MS" w:eastAsia="Trebuchet MS" w:hAnsi="Trebuchet MS" w:cs="Trebuchet MS"/>
          <w:sz w:val="20"/>
          <w:szCs w:val="20"/>
        </w:rPr>
        <w:t>Arunachal Pradesh/ Chandigarh/NCERT/CTSA</w:t>
      </w:r>
    </w:p>
    <w:p w:rsidR="00D55E63" w:rsidRDefault="00D55E63">
      <w:pPr>
        <w:spacing w:line="1" w:lineRule="exact"/>
        <w:rPr>
          <w:rFonts w:ascii="Trebuchet MS" w:eastAsia="Trebuchet MS" w:hAnsi="Trebuchet MS" w:cs="Trebuchet MS"/>
          <w:sz w:val="20"/>
          <w:szCs w:val="20"/>
        </w:rPr>
      </w:pPr>
    </w:p>
    <w:p w:rsidR="00D55E63" w:rsidRDefault="00F81387">
      <w:pPr>
        <w:numPr>
          <w:ilvl w:val="0"/>
          <w:numId w:val="3"/>
        </w:numPr>
        <w:tabs>
          <w:tab w:val="left" w:pos="740"/>
        </w:tabs>
        <w:ind w:left="740" w:hanging="368"/>
        <w:rPr>
          <w:rFonts w:ascii="Trebuchet MS" w:eastAsia="Trebuchet MS" w:hAnsi="Trebuchet MS" w:cs="Trebuchet MS"/>
          <w:sz w:val="20"/>
          <w:szCs w:val="20"/>
        </w:rPr>
      </w:pPr>
      <w:r>
        <w:rPr>
          <w:rFonts w:ascii="Trebuchet MS" w:eastAsia="Trebuchet MS" w:hAnsi="Trebuchet MS" w:cs="Trebuchet MS"/>
          <w:sz w:val="20"/>
          <w:szCs w:val="20"/>
        </w:rPr>
        <w:t>All Regional Officers, CBSE</w:t>
      </w:r>
    </w:p>
    <w:p w:rsidR="00D55E63" w:rsidRDefault="00D55E63">
      <w:pPr>
        <w:spacing w:line="215" w:lineRule="exact"/>
        <w:rPr>
          <w:sz w:val="20"/>
          <w:szCs w:val="20"/>
        </w:rPr>
      </w:pPr>
    </w:p>
    <w:p w:rsidR="00D55E63" w:rsidRDefault="00F81387">
      <w:pPr>
        <w:ind w:left="9100"/>
        <w:rPr>
          <w:sz w:val="20"/>
          <w:szCs w:val="20"/>
        </w:rPr>
      </w:pPr>
      <w:r>
        <w:rPr>
          <w:rFonts w:ascii="Trebuchet MS" w:eastAsia="Trebuchet MS" w:hAnsi="Trebuchet MS" w:cs="Trebuchet MS"/>
          <w:sz w:val="20"/>
          <w:szCs w:val="20"/>
        </w:rPr>
        <w:t>Chairman</w:t>
      </w:r>
    </w:p>
    <w:sectPr w:rsidR="00D55E63">
      <w:pgSz w:w="12240" w:h="15840"/>
      <w:pgMar w:top="988" w:right="1140" w:bottom="1440" w:left="1140" w:header="0" w:footer="0" w:gutter="0"/>
      <w:cols w:space="720" w:equalWidth="0">
        <w:col w:w="99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649"/>
    <w:multiLevelType w:val="hybridMultilevel"/>
    <w:tmpl w:val="B448C73A"/>
    <w:lvl w:ilvl="0" w:tplc="9E76A2A8">
      <w:start w:val="1"/>
      <w:numFmt w:val="decimal"/>
      <w:lvlText w:val="%1."/>
      <w:lvlJc w:val="left"/>
    </w:lvl>
    <w:lvl w:ilvl="1" w:tplc="B958DDFA">
      <w:numFmt w:val="decimal"/>
      <w:lvlText w:val=""/>
      <w:lvlJc w:val="left"/>
    </w:lvl>
    <w:lvl w:ilvl="2" w:tplc="5672A7A2">
      <w:numFmt w:val="decimal"/>
      <w:lvlText w:val=""/>
      <w:lvlJc w:val="left"/>
    </w:lvl>
    <w:lvl w:ilvl="3" w:tplc="62861188">
      <w:numFmt w:val="decimal"/>
      <w:lvlText w:val=""/>
      <w:lvlJc w:val="left"/>
    </w:lvl>
    <w:lvl w:ilvl="4" w:tplc="E6969298">
      <w:numFmt w:val="decimal"/>
      <w:lvlText w:val=""/>
      <w:lvlJc w:val="left"/>
    </w:lvl>
    <w:lvl w:ilvl="5" w:tplc="6B8EA612">
      <w:numFmt w:val="decimal"/>
      <w:lvlText w:val=""/>
      <w:lvlJc w:val="left"/>
    </w:lvl>
    <w:lvl w:ilvl="6" w:tplc="A544C8F8">
      <w:numFmt w:val="decimal"/>
      <w:lvlText w:val=""/>
      <w:lvlJc w:val="left"/>
    </w:lvl>
    <w:lvl w:ilvl="7" w:tplc="8C68F268">
      <w:numFmt w:val="decimal"/>
      <w:lvlText w:val=""/>
      <w:lvlJc w:val="left"/>
    </w:lvl>
    <w:lvl w:ilvl="8" w:tplc="22A2255E">
      <w:numFmt w:val="decimal"/>
      <w:lvlText w:val=""/>
      <w:lvlJc w:val="left"/>
    </w:lvl>
  </w:abstractNum>
  <w:abstractNum w:abstractNumId="1" w15:restartNumberingAfterBreak="0">
    <w:nsid w:val="00005F90"/>
    <w:multiLevelType w:val="hybridMultilevel"/>
    <w:tmpl w:val="1B2CA6A2"/>
    <w:lvl w:ilvl="0" w:tplc="FE76842C">
      <w:start w:val="2"/>
      <w:numFmt w:val="lowerRoman"/>
      <w:lvlText w:val="(%1)"/>
      <w:lvlJc w:val="left"/>
    </w:lvl>
    <w:lvl w:ilvl="1" w:tplc="17EE800C">
      <w:numFmt w:val="decimal"/>
      <w:lvlText w:val=""/>
      <w:lvlJc w:val="left"/>
    </w:lvl>
    <w:lvl w:ilvl="2" w:tplc="E8EC4402">
      <w:numFmt w:val="decimal"/>
      <w:lvlText w:val=""/>
      <w:lvlJc w:val="left"/>
    </w:lvl>
    <w:lvl w:ilvl="3" w:tplc="8A822E26">
      <w:numFmt w:val="decimal"/>
      <w:lvlText w:val=""/>
      <w:lvlJc w:val="left"/>
    </w:lvl>
    <w:lvl w:ilvl="4" w:tplc="BF325422">
      <w:numFmt w:val="decimal"/>
      <w:lvlText w:val=""/>
      <w:lvlJc w:val="left"/>
    </w:lvl>
    <w:lvl w:ilvl="5" w:tplc="FAEAA6E2">
      <w:numFmt w:val="decimal"/>
      <w:lvlText w:val=""/>
      <w:lvlJc w:val="left"/>
    </w:lvl>
    <w:lvl w:ilvl="6" w:tplc="AE709F26">
      <w:numFmt w:val="decimal"/>
      <w:lvlText w:val=""/>
      <w:lvlJc w:val="left"/>
    </w:lvl>
    <w:lvl w:ilvl="7" w:tplc="F4621A4A">
      <w:numFmt w:val="decimal"/>
      <w:lvlText w:val=""/>
      <w:lvlJc w:val="left"/>
    </w:lvl>
    <w:lvl w:ilvl="8" w:tplc="C8842E76">
      <w:numFmt w:val="decimal"/>
      <w:lvlText w:val=""/>
      <w:lvlJc w:val="left"/>
    </w:lvl>
  </w:abstractNum>
  <w:abstractNum w:abstractNumId="2" w15:restartNumberingAfterBreak="0">
    <w:nsid w:val="00006DF1"/>
    <w:multiLevelType w:val="hybridMultilevel"/>
    <w:tmpl w:val="CFFECFC4"/>
    <w:lvl w:ilvl="0" w:tplc="324CF748">
      <w:start w:val="1"/>
      <w:numFmt w:val="decimal"/>
      <w:lvlText w:val="%1."/>
      <w:lvlJc w:val="left"/>
    </w:lvl>
    <w:lvl w:ilvl="1" w:tplc="07EA12CE">
      <w:numFmt w:val="decimal"/>
      <w:lvlText w:val=""/>
      <w:lvlJc w:val="left"/>
    </w:lvl>
    <w:lvl w:ilvl="2" w:tplc="CA62C7AE">
      <w:numFmt w:val="decimal"/>
      <w:lvlText w:val=""/>
      <w:lvlJc w:val="left"/>
    </w:lvl>
    <w:lvl w:ilvl="3" w:tplc="E89E7362">
      <w:numFmt w:val="decimal"/>
      <w:lvlText w:val=""/>
      <w:lvlJc w:val="left"/>
    </w:lvl>
    <w:lvl w:ilvl="4" w:tplc="0556FC78">
      <w:numFmt w:val="decimal"/>
      <w:lvlText w:val=""/>
      <w:lvlJc w:val="left"/>
    </w:lvl>
    <w:lvl w:ilvl="5" w:tplc="46E07620">
      <w:numFmt w:val="decimal"/>
      <w:lvlText w:val=""/>
      <w:lvlJc w:val="left"/>
    </w:lvl>
    <w:lvl w:ilvl="6" w:tplc="3F5C23C0">
      <w:numFmt w:val="decimal"/>
      <w:lvlText w:val=""/>
      <w:lvlJc w:val="left"/>
    </w:lvl>
    <w:lvl w:ilvl="7" w:tplc="F4F62DAA">
      <w:numFmt w:val="decimal"/>
      <w:lvlText w:val=""/>
      <w:lvlJc w:val="left"/>
    </w:lvl>
    <w:lvl w:ilvl="8" w:tplc="523E8E12">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63"/>
    <w:rsid w:val="00D55E63"/>
    <w:rsid w:val="00F8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4DBAC-D824-484A-811C-DDD987C5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seacademic.in"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PERSONAL</cp:lastModifiedBy>
  <cp:revision>2</cp:revision>
  <dcterms:created xsi:type="dcterms:W3CDTF">2019-12-10T10:44:00Z</dcterms:created>
  <dcterms:modified xsi:type="dcterms:W3CDTF">2019-12-10T10:44:00Z</dcterms:modified>
</cp:coreProperties>
</file>