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</w:t>
            </w:r>
            <w:r w:rsidR="003D2EA6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FEB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BB5620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2F361B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2F361B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</w:t>
            </w:r>
            <w:r w:rsidR="00382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-</w:t>
            </w:r>
            <w:r w:rsidR="002F36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2F36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2F36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2F361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2F36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2F361B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BB5620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18.02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.2020</w:t>
            </w: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BB5620" w:rsidP="00BB5620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22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</w:t>
            </w:r>
            <w:r w:rsidR="00631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.2020</w:t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570706" w:rsidRDefault="00EB34F1" w:rsidP="00570706">
            <w:pPr>
              <w:spacing w:line="360" w:lineRule="auto"/>
              <w:ind w:left="-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7A1096" w:rsidRPr="0057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4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</w:t>
            </w:r>
            <w:r w:rsidR="0033493F" w:rsidRPr="00334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16.WATER:A PRECIOUS RESOURCE</w:t>
            </w:r>
          </w:p>
        </w:tc>
      </w:tr>
    </w:tbl>
    <w:p w:rsidR="00570706" w:rsidRDefault="00570706" w:rsidP="0033493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493F" w:rsidRPr="00B13122" w:rsidRDefault="0033493F" w:rsidP="0033493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33493F" w:rsidRPr="00B13122" w:rsidRDefault="0033493F" w:rsidP="003349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1.What do you mean by ‘de</w:t>
      </w:r>
      <w:r>
        <w:rPr>
          <w:rFonts w:ascii="Times New Roman" w:hAnsi="Times New Roman" w:cs="Times New Roman"/>
          <w:sz w:val="28"/>
          <w:szCs w:val="28"/>
        </w:rPr>
        <w:t>pletion of water table’?</w:t>
      </w:r>
    </w:p>
    <w:p w:rsidR="0033493F" w:rsidRPr="00B13122" w:rsidRDefault="0033493F" w:rsidP="003349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2.What do you mean</w:t>
      </w:r>
      <w:r>
        <w:rPr>
          <w:rFonts w:ascii="Times New Roman" w:hAnsi="Times New Roman" w:cs="Times New Roman"/>
          <w:sz w:val="28"/>
          <w:szCs w:val="28"/>
        </w:rPr>
        <w:t xml:space="preserve"> by “Water Crisis”?</w:t>
      </w:r>
    </w:p>
    <w:p w:rsidR="0033493F" w:rsidRPr="00B13122" w:rsidRDefault="0033493F" w:rsidP="003349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 xml:space="preserve">3.Explain how </w:t>
      </w:r>
      <w:r w:rsidR="00C1565C">
        <w:rPr>
          <w:rFonts w:ascii="Times New Roman" w:hAnsi="Times New Roman" w:cs="Times New Roman"/>
          <w:sz w:val="28"/>
          <w:szCs w:val="28"/>
        </w:rPr>
        <w:t>groundwater is recharged?</w:t>
      </w:r>
    </w:p>
    <w:p w:rsidR="0033493F" w:rsidRPr="00B13122" w:rsidRDefault="0033493F" w:rsidP="003349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4.Write three ways by whi</w:t>
      </w:r>
      <w:r>
        <w:rPr>
          <w:rFonts w:ascii="Times New Roman" w:hAnsi="Times New Roman" w:cs="Times New Roman"/>
          <w:sz w:val="28"/>
          <w:szCs w:val="28"/>
        </w:rPr>
        <w:t>ch we can conserve water.</w:t>
      </w:r>
    </w:p>
    <w:p w:rsidR="0033493F" w:rsidRPr="00B13122" w:rsidRDefault="0033493F" w:rsidP="003349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5.Why is w</w:t>
      </w:r>
      <w:r>
        <w:rPr>
          <w:rFonts w:ascii="Times New Roman" w:hAnsi="Times New Roman" w:cs="Times New Roman"/>
          <w:sz w:val="28"/>
          <w:szCs w:val="28"/>
        </w:rPr>
        <w:t>ater so important for us?</w:t>
      </w:r>
    </w:p>
    <w:p w:rsidR="0033493F" w:rsidRPr="00B13122" w:rsidRDefault="0033493F" w:rsidP="003349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93F" w:rsidRPr="00B13122" w:rsidRDefault="0033493F" w:rsidP="0033493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Long Answer Type questions:</w:t>
      </w:r>
    </w:p>
    <w:p w:rsidR="0033493F" w:rsidRPr="00B13122" w:rsidRDefault="0033493F" w:rsidP="003349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1.What do you mean by ‘Water Scarcity”?What are its</w:t>
      </w:r>
      <w:r>
        <w:rPr>
          <w:rFonts w:ascii="Times New Roman" w:hAnsi="Times New Roman" w:cs="Times New Roman"/>
          <w:sz w:val="28"/>
          <w:szCs w:val="28"/>
        </w:rPr>
        <w:t xml:space="preserve"> effect?</w:t>
      </w:r>
    </w:p>
    <w:p w:rsidR="0033493F" w:rsidRPr="00B13122" w:rsidRDefault="0033493F" w:rsidP="003349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Describe the water cycle.</w:t>
      </w:r>
    </w:p>
    <w:p w:rsidR="0033493F" w:rsidRPr="00B13122" w:rsidRDefault="0033493F" w:rsidP="003349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 xml:space="preserve">3.What do you mean by rainwater harvesting? </w:t>
      </w:r>
      <w:r>
        <w:rPr>
          <w:rFonts w:ascii="Times New Roman" w:hAnsi="Times New Roman" w:cs="Times New Roman"/>
          <w:sz w:val="28"/>
          <w:szCs w:val="28"/>
        </w:rPr>
        <w:t>What are its advantages?</w:t>
      </w:r>
    </w:p>
    <w:p w:rsidR="0033493F" w:rsidRPr="00B13122" w:rsidRDefault="0033493F" w:rsidP="003349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lastRenderedPageBreak/>
        <w:t>4.What do you mean by ‘Water management’? What are t</w:t>
      </w:r>
      <w:r>
        <w:rPr>
          <w:rFonts w:ascii="Times New Roman" w:hAnsi="Times New Roman" w:cs="Times New Roman"/>
          <w:sz w:val="28"/>
          <w:szCs w:val="28"/>
        </w:rPr>
        <w:t>he steps involved in it?</w:t>
      </w:r>
    </w:p>
    <w:p w:rsidR="0033493F" w:rsidRPr="00B13122" w:rsidRDefault="0033493F" w:rsidP="003349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93F" w:rsidRPr="00B13122" w:rsidRDefault="0033493F" w:rsidP="0033493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HOTS:</w:t>
      </w:r>
    </w:p>
    <w:p w:rsidR="0033493F" w:rsidRPr="00B13122" w:rsidRDefault="0033493F" w:rsidP="0033493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1.Water is very precious for all living beings. What will happen in future if w</w:t>
      </w:r>
      <w:r>
        <w:rPr>
          <w:rFonts w:ascii="Times New Roman" w:hAnsi="Times New Roman" w:cs="Times New Roman"/>
          <w:sz w:val="28"/>
          <w:szCs w:val="28"/>
        </w:rPr>
        <w:t>e do not save water now?</w:t>
      </w:r>
    </w:p>
    <w:p w:rsidR="0033493F" w:rsidRPr="00B13122" w:rsidRDefault="0033493F" w:rsidP="0033493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2.My</w:t>
      </w:r>
      <w:r w:rsidR="00C1565C"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siste</w:t>
      </w:r>
      <w:r w:rsidR="00C1565C">
        <w:rPr>
          <w:rFonts w:ascii="Times New Roman" w:hAnsi="Times New Roman" w:cs="Times New Roman"/>
          <w:sz w:val="28"/>
          <w:szCs w:val="28"/>
        </w:rPr>
        <w:t>r</w:t>
      </w:r>
      <w:r w:rsidRPr="00B13122">
        <w:rPr>
          <w:rFonts w:ascii="Times New Roman" w:hAnsi="Times New Roman" w:cs="Times New Roman"/>
          <w:sz w:val="28"/>
          <w:szCs w:val="28"/>
        </w:rPr>
        <w:t xml:space="preserve"> is in habit of keeping the tap open while brushing her teeth. She loves to bathe under the shower. According to me her way of handling the most precious source of wa</w:t>
      </w:r>
      <w:r>
        <w:rPr>
          <w:rFonts w:ascii="Times New Roman" w:hAnsi="Times New Roman" w:cs="Times New Roman"/>
          <w:sz w:val="28"/>
          <w:szCs w:val="28"/>
        </w:rPr>
        <w:t>ter is absolutely wrong.</w:t>
      </w:r>
    </w:p>
    <w:p w:rsidR="0033493F" w:rsidRPr="00B13122" w:rsidRDefault="0033493F" w:rsidP="0033493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a)Do you agree with me or not?</w:t>
      </w:r>
    </w:p>
    <w:p w:rsidR="0033493F" w:rsidRPr="00B13122" w:rsidRDefault="0033493F" w:rsidP="0033493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b)What changes in the above situation can be done to conserve water</w:t>
      </w:r>
      <w:r w:rsidR="00C1565C">
        <w:rPr>
          <w:rFonts w:ascii="Times New Roman" w:hAnsi="Times New Roman" w:cs="Times New Roman"/>
          <w:sz w:val="28"/>
          <w:szCs w:val="28"/>
        </w:rPr>
        <w:t>?</w:t>
      </w:r>
    </w:p>
    <w:p w:rsidR="0033493F" w:rsidRPr="00B13122" w:rsidRDefault="0033493F" w:rsidP="0033493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3.Why do plants die in summer,</w:t>
      </w:r>
      <w:r>
        <w:rPr>
          <w:rFonts w:ascii="Times New Roman" w:hAnsi="Times New Roman" w:cs="Times New Roman"/>
          <w:sz w:val="28"/>
          <w:szCs w:val="28"/>
        </w:rPr>
        <w:t xml:space="preserve"> if they are not watered?</w:t>
      </w:r>
    </w:p>
    <w:p w:rsidR="0033493F" w:rsidRPr="00B13122" w:rsidRDefault="0033493F" w:rsidP="0033493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4.Give reasons:</w:t>
      </w:r>
    </w:p>
    <w:p w:rsidR="0033493F" w:rsidRPr="00B13122" w:rsidRDefault="0033493F" w:rsidP="0033493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a)Water the plants before  sunrise  or after sunset.</w:t>
      </w:r>
    </w:p>
    <w:p w:rsidR="0033493F" w:rsidRPr="00B13122" w:rsidRDefault="0033493F" w:rsidP="0033493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b)Drip irrigation helps in conserving water.</w:t>
      </w:r>
    </w:p>
    <w:p w:rsidR="0033493F" w:rsidRPr="00B13122" w:rsidRDefault="0033493F" w:rsidP="0033493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5.T</w:t>
      </w:r>
      <w:r w:rsidRPr="00B13122">
        <w:rPr>
          <w:rFonts w:ascii="Times New Roman" w:hAnsi="Times New Roman" w:cs="Times New Roman"/>
          <w:sz w:val="28"/>
          <w:szCs w:val="28"/>
        </w:rPr>
        <w:t>here are ten tubewalls in a lane of fifty houses. What could be the long term i</w:t>
      </w:r>
      <w:r>
        <w:rPr>
          <w:rFonts w:ascii="Times New Roman" w:hAnsi="Times New Roman" w:cs="Times New Roman"/>
          <w:sz w:val="28"/>
          <w:szCs w:val="28"/>
        </w:rPr>
        <w:t>mpact on the water table?</w:t>
      </w:r>
    </w:p>
    <w:p w:rsidR="00382CCB" w:rsidRDefault="00382CCB" w:rsidP="005707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382CCB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ailMerge>
    <w:mainDocumentType w:val="formLetters"/>
    <w:linkToQuery/>
    <w:dataType w:val="native"/>
    <w:connectString w:val="Provider=Microsoft.ACE.OLEDB.12.0;User ID=Admin;Data Source=C:\Users\Technopark Computers\Desktop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103522"/>
    <w:rsid w:val="001D2732"/>
    <w:rsid w:val="00251C70"/>
    <w:rsid w:val="002761B4"/>
    <w:rsid w:val="002E0BE7"/>
    <w:rsid w:val="002F361B"/>
    <w:rsid w:val="00310049"/>
    <w:rsid w:val="0033493F"/>
    <w:rsid w:val="00382CCB"/>
    <w:rsid w:val="003D2EA6"/>
    <w:rsid w:val="00475352"/>
    <w:rsid w:val="004E491A"/>
    <w:rsid w:val="00570706"/>
    <w:rsid w:val="005A5457"/>
    <w:rsid w:val="00631115"/>
    <w:rsid w:val="006D378B"/>
    <w:rsid w:val="006E34EA"/>
    <w:rsid w:val="006E5596"/>
    <w:rsid w:val="007A1096"/>
    <w:rsid w:val="0085729C"/>
    <w:rsid w:val="009B74C4"/>
    <w:rsid w:val="00A352BD"/>
    <w:rsid w:val="00AB0196"/>
    <w:rsid w:val="00B246A9"/>
    <w:rsid w:val="00B47986"/>
    <w:rsid w:val="00B7073E"/>
    <w:rsid w:val="00BB5620"/>
    <w:rsid w:val="00C1565C"/>
    <w:rsid w:val="00C37D6F"/>
    <w:rsid w:val="00C841D4"/>
    <w:rsid w:val="00D52251"/>
    <w:rsid w:val="00D93E23"/>
    <w:rsid w:val="00DB1CD9"/>
    <w:rsid w:val="00E93782"/>
    <w:rsid w:val="00EB34F1"/>
    <w:rsid w:val="00EC78DA"/>
    <w:rsid w:val="00ED0F28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7.xlsx" TargetMode="External"/><Relationship Id="rId1" Type="http://schemas.openxmlformats.org/officeDocument/2006/relationships/mailMergeSource" Target="file:///C:\Users\Technopark%20Computers\Desktop\STUDENTS%20DETAILS\GRADE-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3</cp:revision>
  <cp:lastPrinted>2020-01-10T05:59:00Z</cp:lastPrinted>
  <dcterms:created xsi:type="dcterms:W3CDTF">2020-01-17T15:21:00Z</dcterms:created>
  <dcterms:modified xsi:type="dcterms:W3CDTF">2020-01-17T15:23:00Z</dcterms:modified>
</cp:coreProperties>
</file>